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sz w:val="22"/>
          <w:szCs w:val="22"/>
        </w:rPr>
        <w:id w:val="-1379393033"/>
        <w:docPartObj>
          <w:docPartGallery w:val="Cover Pages"/>
          <w:docPartUnique/>
        </w:docPartObj>
      </w:sdtPr>
      <w:sdtEndPr/>
      <w:sdtContent>
        <w:p w:rsidR="00C90F9E" w:rsidRPr="00E759F3" w:rsidRDefault="00C90F9E">
          <w:pPr>
            <w:rPr>
              <w:rFonts w:asciiTheme="majorHAnsi" w:hAnsiTheme="majorHAnsi"/>
              <w:sz w:val="22"/>
              <w:szCs w:val="22"/>
            </w:rPr>
          </w:pPr>
        </w:p>
        <w:p w:rsidR="00C90F9E" w:rsidRPr="00E759F3" w:rsidRDefault="00A830FE" w:rsidP="004801D2">
          <w:pPr>
            <w:pStyle w:val="Title"/>
          </w:pPr>
          <w:sdt>
            <w:sdtPr>
              <w:alias w:val="Title"/>
              <w:tag w:val=""/>
              <w:id w:val="1786233606"/>
              <w:placeholder>
                <w:docPart w:val="9D490EAE18427F498E8ACABE35AA76C6"/>
              </w:placeholder>
              <w:dataBinding w:prefixMappings="xmlns:ns0='http://purl.org/dc/elements/1.1/' xmlns:ns1='http://schemas.openxmlformats.org/package/2006/metadata/core-properties' " w:xpath="/ns1:coreProperties[1]/ns0:title[1]" w:storeItemID="{6C3C8BC8-F283-45AE-878A-BAB7291924A1}"/>
              <w:text/>
            </w:sdtPr>
            <w:sdtEndPr/>
            <w:sdtContent>
              <w:r w:rsidR="00677CAA" w:rsidRPr="00E759F3">
                <w:t>HMIHC Background &amp; History</w:t>
              </w:r>
            </w:sdtContent>
          </w:sdt>
        </w:p>
        <w:sdt>
          <w:sdtPr>
            <w:rPr>
              <w:noProof/>
            </w:rPr>
            <w:alias w:val="Subtitle"/>
            <w:tag w:val="Subtitle"/>
            <w:id w:val="30555238"/>
            <w:placeholder>
              <w:docPart w:val="C0BE1C8FC56D0842A652D72317A7F753"/>
            </w:placeholder>
            <w:text/>
          </w:sdtPr>
          <w:sdtEndPr/>
          <w:sdtContent>
            <w:p w:rsidR="00C90F9E" w:rsidRPr="00E759F3" w:rsidRDefault="00DA62D5" w:rsidP="004801D2">
              <w:pPr>
                <w:pStyle w:val="Title"/>
                <w:rPr>
                  <w:noProof/>
                </w:rPr>
              </w:pPr>
              <w:r w:rsidRPr="00E759F3">
                <w:rPr>
                  <w:noProof/>
                </w:rPr>
                <w:t>201</w:t>
              </w:r>
              <w:r w:rsidR="008E00D6" w:rsidRPr="00E759F3">
                <w:rPr>
                  <w:noProof/>
                </w:rPr>
                <w:t>2</w:t>
              </w:r>
              <w:r w:rsidRPr="00E759F3">
                <w:rPr>
                  <w:noProof/>
                </w:rPr>
                <w:t>-2016</w:t>
              </w:r>
            </w:p>
          </w:sdtContent>
        </w:sdt>
        <w:p w:rsidR="00C90F9E" w:rsidRPr="004801D2" w:rsidRDefault="00A830FE">
          <w:pPr>
            <w:pBdr>
              <w:left w:val="single" w:sz="24" w:space="4" w:color="D99594" w:themeColor="accent2" w:themeTint="99"/>
            </w:pBdr>
            <w:spacing w:before="120" w:after="120"/>
            <w:rPr>
              <w:rStyle w:val="Heading2Char"/>
            </w:rPr>
          </w:pPr>
          <w:sdt>
            <w:sdtPr>
              <w:rPr>
                <w:rStyle w:val="Heading2Char"/>
              </w:rPr>
              <w:alias w:val="Author"/>
              <w:id w:val="30555239"/>
              <w:dataBinding w:prefixMappings="xmlns:ns0='http://purl.org/dc/elements/1.1/' xmlns:ns1='http://schemas.openxmlformats.org/package/2006/metadata/core-properties' " w:xpath="/ns1:coreProperties[1]/ns0:creator[1]" w:storeItemID="{6C3C8BC8-F283-45AE-878A-BAB7291924A1}"/>
              <w:text/>
            </w:sdtPr>
            <w:sdtEndPr>
              <w:rPr>
                <w:rStyle w:val="Heading2Char"/>
              </w:rPr>
            </w:sdtEndPr>
            <w:sdtContent>
              <w:r w:rsidR="00C90F9E" w:rsidRPr="004801D2">
                <w:rPr>
                  <w:rStyle w:val="Heading2Char"/>
                </w:rPr>
                <w:t>J</w:t>
              </w:r>
              <w:r w:rsidR="001161B0">
                <w:rPr>
                  <w:rStyle w:val="Heading2Char"/>
                </w:rPr>
                <w:t>.</w:t>
              </w:r>
              <w:r w:rsidR="00C90F9E" w:rsidRPr="004801D2">
                <w:rPr>
                  <w:rStyle w:val="Heading2Char"/>
                </w:rPr>
                <w:t xml:space="preserve"> Farnsworth</w:t>
              </w:r>
              <w:r w:rsidR="00F1606C" w:rsidRPr="004801D2">
                <w:rPr>
                  <w:rStyle w:val="Heading2Char"/>
                </w:rPr>
                <w:t xml:space="preserve"> </w:t>
              </w:r>
              <w:r w:rsidR="001161B0">
                <w:rPr>
                  <w:rStyle w:val="Heading2Char"/>
                </w:rPr>
                <w:t xml:space="preserve">Consulting, </w:t>
              </w:r>
              <w:r w:rsidR="00F1606C" w:rsidRPr="004801D2">
                <w:rPr>
                  <w:rStyle w:val="Heading2Char"/>
                </w:rPr>
                <w:t>December 31, 2016</w:t>
              </w:r>
            </w:sdtContent>
          </w:sdt>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4801D2" w:rsidRDefault="004801D2" w:rsidP="004801D2">
          <w:pPr>
            <w:pStyle w:val="Heading2"/>
          </w:pPr>
        </w:p>
        <w:p w:rsidR="00C90F9E" w:rsidRPr="00E759F3" w:rsidRDefault="00C90F9E" w:rsidP="004801D2">
          <w:pPr>
            <w:pStyle w:val="Heading2"/>
          </w:pPr>
          <w:bookmarkStart w:id="1" w:name="_Toc344568315"/>
          <w:r w:rsidRPr="00E759F3">
            <w:t>Abstract</w:t>
          </w:r>
          <w:bookmarkEnd w:id="1"/>
        </w:p>
        <w:p w:rsidR="004801D2" w:rsidRPr="004801D2" w:rsidRDefault="00A830FE" w:rsidP="004801D2">
          <w:pPr>
            <w:pBdr>
              <w:left w:val="single" w:sz="24" w:space="4" w:color="8DB3E2" w:themeColor="text2" w:themeTint="66"/>
            </w:pBdr>
            <w:contextualSpacing/>
            <w:rPr>
              <w:rFonts w:asciiTheme="majorHAnsi" w:hAnsiTheme="majorHAnsi"/>
              <w:color w:val="000000" w:themeColor="text1"/>
              <w:sz w:val="22"/>
              <w:szCs w:val="22"/>
            </w:rPr>
          </w:pPr>
          <w:sdt>
            <w:sdtPr>
              <w:rPr>
                <w:rFonts w:asciiTheme="majorHAnsi" w:hAnsiTheme="majorHAnsi"/>
                <w:color w:val="000000" w:themeColor="text1"/>
                <w:sz w:val="22"/>
                <w:szCs w:val="22"/>
              </w:rPr>
              <w:alias w:val="Abstract"/>
              <w:id w:val="1556273158"/>
              <w:dataBinding w:prefixMappings="xmlns:ns0='http://schemas.microsoft.com/office/2006/coverPageProps' " w:xpath="/ns0:CoverPageProperties[1]/ns0:Abstract[1]" w:storeItemID="{55AF091B-3C7A-41E3-B477-F2FDAA23CFDA}"/>
              <w:text/>
            </w:sdtPr>
            <w:sdtEndPr/>
            <w:sdtContent>
              <w:r w:rsidR="00712609" w:rsidRPr="00E759F3">
                <w:rPr>
                  <w:rFonts w:asciiTheme="majorHAnsi" w:hAnsiTheme="majorHAnsi"/>
                  <w:sz w:val="22"/>
                  <w:szCs w:val="22"/>
                  <w:lang w:eastAsia="ja-JP"/>
                </w:rPr>
                <w:t>Hawaii Maternal and Infant Health Collaborative</w:t>
              </w:r>
              <w:r w:rsidR="004801D2">
                <w:rPr>
                  <w:rFonts w:asciiTheme="majorHAnsi" w:hAnsiTheme="majorHAnsi"/>
                  <w:sz w:val="22"/>
                  <w:szCs w:val="22"/>
                  <w:lang w:eastAsia="ja-JP"/>
                </w:rPr>
                <w:t xml:space="preserve"> (HMIHC)</w:t>
              </w:r>
              <w:r w:rsidR="00712609" w:rsidRPr="00E759F3">
                <w:rPr>
                  <w:rFonts w:asciiTheme="majorHAnsi" w:hAnsiTheme="majorHAnsi"/>
                  <w:sz w:val="22"/>
                  <w:szCs w:val="22"/>
                  <w:lang w:eastAsia="ja-JP"/>
                </w:rPr>
                <w:t>, founded in 2013, is a public private partnership committed to Improving Birth Outcomes and Reducing Infant Mortality. The Collaborative was developed in partnership with the Executive Office of Early Learning’s Action Strategy with help from the Department of Health and National Governor’s Association. The Action Strategy</w:t>
              </w:r>
              <w:r w:rsidR="004801D2">
                <w:rPr>
                  <w:rFonts w:asciiTheme="majorHAnsi" w:hAnsiTheme="majorHAnsi"/>
                  <w:sz w:val="22"/>
                  <w:szCs w:val="22"/>
                  <w:lang w:eastAsia="ja-JP"/>
                </w:rPr>
                <w:t xml:space="preserve">, </w:t>
              </w:r>
              <w:r w:rsidR="00DC2331">
                <w:rPr>
                  <w:rFonts w:asciiTheme="majorHAnsi" w:hAnsiTheme="majorHAnsi"/>
                  <w:sz w:val="22"/>
                  <w:szCs w:val="22"/>
                  <w:lang w:eastAsia="ja-JP"/>
                </w:rPr>
                <w:t>an initiative of the Abercrombie Administration in 2012,</w:t>
              </w:r>
              <w:r w:rsidR="001161B0">
                <w:rPr>
                  <w:rFonts w:asciiTheme="majorHAnsi" w:hAnsiTheme="majorHAnsi"/>
                  <w:sz w:val="22"/>
                  <w:szCs w:val="22"/>
                  <w:lang w:eastAsia="ja-JP"/>
                </w:rPr>
                <w:t xml:space="preserve"> provided</w:t>
              </w:r>
              <w:r w:rsidR="00712609" w:rsidRPr="00E759F3">
                <w:rPr>
                  <w:rFonts w:asciiTheme="majorHAnsi" w:hAnsiTheme="majorHAnsi"/>
                  <w:sz w:val="22"/>
                  <w:szCs w:val="22"/>
                  <w:lang w:eastAsia="ja-JP"/>
                </w:rPr>
                <w:t xml:space="preserve"> Hawaii with a roadmap for an integrated and comprehensive early childhood system, spanning preconception to the transition to Kindergarten. The Collaborative helps advance goals within the Action Strategy by focusing on ensuring that children have the best start in life by being welcomed and healthy. The Collaborative has completed a strategic plan and accompanying Logic Model, The First 1,000 Days, aimed at achieving the outcomes of 8% reduction in preterm births and 4% reduction in infant mortality by 2018. To date over </w:t>
              </w:r>
              <w:r w:rsidR="008E00D6" w:rsidRPr="00E759F3">
                <w:rPr>
                  <w:rFonts w:asciiTheme="majorHAnsi" w:hAnsiTheme="majorHAnsi"/>
                  <w:sz w:val="22"/>
                  <w:szCs w:val="22"/>
                  <w:lang w:eastAsia="ja-JP"/>
                </w:rPr>
                <w:t>120</w:t>
              </w:r>
              <w:r w:rsidR="00712609" w:rsidRPr="00E759F3">
                <w:rPr>
                  <w:rFonts w:asciiTheme="majorHAnsi" w:hAnsiTheme="majorHAnsi"/>
                  <w:sz w:val="22"/>
                  <w:szCs w:val="22"/>
                  <w:lang w:eastAsia="ja-JP"/>
                </w:rPr>
                <w:t xml:space="preserve"> people across Hawaii have been involved in the Collaborative. These members include physicians and clinicians, public health planners and providers, insurance providers and health care administrators. The work is d</w:t>
              </w:r>
              <w:r w:rsidR="008E00D6" w:rsidRPr="00E759F3">
                <w:rPr>
                  <w:rFonts w:asciiTheme="majorHAnsi" w:hAnsiTheme="majorHAnsi"/>
                  <w:sz w:val="22"/>
                  <w:szCs w:val="22"/>
                  <w:lang w:eastAsia="ja-JP"/>
                </w:rPr>
                <w:t xml:space="preserve">ivided into three primary areas, preconception and inter conception, pregnancy and delivery, the first year of life </w:t>
              </w:r>
              <w:r w:rsidR="00712609" w:rsidRPr="00E759F3">
                <w:rPr>
                  <w:rFonts w:asciiTheme="majorHAnsi" w:hAnsiTheme="majorHAnsi"/>
                  <w:sz w:val="22"/>
                  <w:szCs w:val="22"/>
                  <w:lang w:eastAsia="ja-JP"/>
                </w:rPr>
                <w:t>and coordinated by a cross sector leadership team. Work is specific, outcome driven, informed by data and primarily accomplished in small work groups.</w:t>
              </w:r>
            </w:sdtContent>
          </w:sdt>
          <w:r w:rsidR="004801D2">
            <w:rPr>
              <w:rFonts w:asciiTheme="majorHAnsi" w:hAnsiTheme="majorHAnsi"/>
              <w:sz w:val="22"/>
              <w:szCs w:val="22"/>
            </w:rPr>
            <w:br w:type="page"/>
          </w:r>
        </w:p>
        <w:p w:rsidR="00F1606C" w:rsidRPr="00E759F3" w:rsidRDefault="00F1606C">
          <w:pPr>
            <w:rPr>
              <w:rFonts w:asciiTheme="majorHAnsi" w:hAnsiTheme="majorHAnsi"/>
              <w:sz w:val="22"/>
              <w:szCs w:val="22"/>
            </w:rPr>
          </w:pPr>
        </w:p>
        <w:p w:rsidR="00F1606C" w:rsidRPr="00E759F3" w:rsidRDefault="00F1606C">
          <w:pPr>
            <w:rPr>
              <w:rFonts w:asciiTheme="majorHAnsi" w:hAnsiTheme="majorHAnsi"/>
              <w:sz w:val="22"/>
              <w:szCs w:val="22"/>
            </w:rPr>
          </w:pPr>
        </w:p>
        <w:sdt>
          <w:sdtPr>
            <w:rPr>
              <w:rFonts w:asciiTheme="minorHAnsi" w:eastAsiaTheme="minorEastAsia" w:hAnsiTheme="minorHAnsi" w:cstheme="minorBidi"/>
              <w:b w:val="0"/>
              <w:bCs w:val="0"/>
              <w:color w:val="auto"/>
              <w:sz w:val="22"/>
              <w:szCs w:val="22"/>
            </w:rPr>
            <w:id w:val="-750276863"/>
            <w:docPartObj>
              <w:docPartGallery w:val="Table of Contents"/>
              <w:docPartUnique/>
            </w:docPartObj>
          </w:sdtPr>
          <w:sdtEndPr>
            <w:rPr>
              <w:noProof/>
            </w:rPr>
          </w:sdtEndPr>
          <w:sdtContent>
            <w:p w:rsidR="008273B7" w:rsidRPr="004801D2" w:rsidRDefault="008273B7">
              <w:pPr>
                <w:pStyle w:val="TOCHeading"/>
                <w:rPr>
                  <w:rStyle w:val="Heading2Char"/>
                </w:rPr>
              </w:pPr>
              <w:r w:rsidRPr="004801D2">
                <w:rPr>
                  <w:rStyle w:val="Heading2Char"/>
                </w:rPr>
                <w:t>Table of Contents</w:t>
              </w:r>
            </w:p>
            <w:p w:rsidR="006E4B38" w:rsidRDefault="00F1606C">
              <w:pPr>
                <w:pStyle w:val="TOC2"/>
                <w:tabs>
                  <w:tab w:val="right" w:leader="dot" w:pos="8630"/>
                </w:tabs>
                <w:rPr>
                  <w:noProof/>
                  <w:sz w:val="24"/>
                  <w:szCs w:val="24"/>
                  <w:lang w:eastAsia="ja-JP"/>
                </w:rPr>
              </w:pPr>
              <w:r w:rsidRPr="00E759F3">
                <w:fldChar w:fldCharType="begin"/>
              </w:r>
              <w:r w:rsidRPr="00E759F3">
                <w:instrText xml:space="preserve"> TOC \o "1-3" </w:instrText>
              </w:r>
              <w:r w:rsidRPr="00E759F3">
                <w:fldChar w:fldCharType="separate"/>
              </w:r>
              <w:r w:rsidR="006E4B38">
                <w:rPr>
                  <w:noProof/>
                </w:rPr>
                <w:t>Abstract</w:t>
              </w:r>
              <w:r w:rsidR="006E4B38">
                <w:rPr>
                  <w:noProof/>
                </w:rPr>
                <w:tab/>
              </w:r>
              <w:r w:rsidR="006E4B38">
                <w:rPr>
                  <w:noProof/>
                </w:rPr>
                <w:fldChar w:fldCharType="begin"/>
              </w:r>
              <w:r w:rsidR="006E4B38">
                <w:rPr>
                  <w:noProof/>
                </w:rPr>
                <w:instrText xml:space="preserve"> PAGEREF _Toc344568315 \h </w:instrText>
              </w:r>
              <w:r w:rsidR="006E4B38">
                <w:rPr>
                  <w:noProof/>
                </w:rPr>
              </w:r>
              <w:r w:rsidR="006E4B38">
                <w:rPr>
                  <w:noProof/>
                </w:rPr>
                <w:fldChar w:fldCharType="separate"/>
              </w:r>
              <w:r w:rsidR="006E4B38">
                <w:rPr>
                  <w:noProof/>
                </w:rPr>
                <w:t>1</w:t>
              </w:r>
              <w:r w:rsidR="006E4B38">
                <w:rPr>
                  <w:noProof/>
                </w:rPr>
                <w:fldChar w:fldCharType="end"/>
              </w:r>
            </w:p>
            <w:p w:rsidR="006E4B38" w:rsidRDefault="006E4B38">
              <w:pPr>
                <w:pStyle w:val="TOC1"/>
                <w:tabs>
                  <w:tab w:val="right" w:leader="dot" w:pos="8630"/>
                </w:tabs>
                <w:rPr>
                  <w:rFonts w:asciiTheme="minorHAnsi" w:hAnsiTheme="minorHAnsi"/>
                  <w:b w:val="0"/>
                  <w:noProof/>
                  <w:color w:val="auto"/>
                  <w:lang w:eastAsia="ja-JP"/>
                </w:rPr>
              </w:pPr>
              <w:r>
                <w:rPr>
                  <w:noProof/>
                </w:rPr>
                <w:t>I. Roots</w:t>
              </w:r>
              <w:r>
                <w:rPr>
                  <w:noProof/>
                </w:rPr>
                <w:tab/>
              </w:r>
              <w:r>
                <w:rPr>
                  <w:noProof/>
                </w:rPr>
                <w:fldChar w:fldCharType="begin"/>
              </w:r>
              <w:r>
                <w:rPr>
                  <w:noProof/>
                </w:rPr>
                <w:instrText xml:space="preserve"> PAGEREF _Toc344568316 \h </w:instrText>
              </w:r>
              <w:r>
                <w:rPr>
                  <w:noProof/>
                </w:rPr>
              </w:r>
              <w:r>
                <w:rPr>
                  <w:noProof/>
                </w:rPr>
                <w:fldChar w:fldCharType="separate"/>
              </w:r>
              <w:r>
                <w:rPr>
                  <w:noProof/>
                </w:rPr>
                <w:t>3</w:t>
              </w:r>
              <w:r>
                <w:rPr>
                  <w:noProof/>
                </w:rPr>
                <w:fldChar w:fldCharType="end"/>
              </w:r>
            </w:p>
            <w:p w:rsidR="006E4B38" w:rsidRDefault="006E4B38">
              <w:pPr>
                <w:pStyle w:val="TOC2"/>
                <w:tabs>
                  <w:tab w:val="right" w:leader="dot" w:pos="8630"/>
                </w:tabs>
                <w:rPr>
                  <w:noProof/>
                  <w:sz w:val="24"/>
                  <w:szCs w:val="24"/>
                  <w:lang w:eastAsia="ja-JP"/>
                </w:rPr>
              </w:pPr>
              <w:r>
                <w:rPr>
                  <w:noProof/>
                </w:rPr>
                <w:t>Executive Office on Early Learning 2012-2014</w:t>
              </w:r>
              <w:r>
                <w:rPr>
                  <w:noProof/>
                </w:rPr>
                <w:tab/>
              </w:r>
              <w:r>
                <w:rPr>
                  <w:noProof/>
                </w:rPr>
                <w:fldChar w:fldCharType="begin"/>
              </w:r>
              <w:r>
                <w:rPr>
                  <w:noProof/>
                </w:rPr>
                <w:instrText xml:space="preserve"> PAGEREF _Toc344568317 \h </w:instrText>
              </w:r>
              <w:r>
                <w:rPr>
                  <w:noProof/>
                </w:rPr>
              </w:r>
              <w:r>
                <w:rPr>
                  <w:noProof/>
                </w:rPr>
                <w:fldChar w:fldCharType="separate"/>
              </w:r>
              <w:r>
                <w:rPr>
                  <w:noProof/>
                </w:rPr>
                <w:t>3</w:t>
              </w:r>
              <w:r>
                <w:rPr>
                  <w:noProof/>
                </w:rPr>
                <w:fldChar w:fldCharType="end"/>
              </w:r>
            </w:p>
            <w:p w:rsidR="006E4B38" w:rsidRDefault="006E4B38">
              <w:pPr>
                <w:pStyle w:val="TOC3"/>
                <w:tabs>
                  <w:tab w:val="right" w:leader="dot" w:pos="8630"/>
                </w:tabs>
                <w:rPr>
                  <w:i w:val="0"/>
                  <w:noProof/>
                  <w:sz w:val="24"/>
                  <w:szCs w:val="24"/>
                  <w:lang w:eastAsia="ja-JP"/>
                </w:rPr>
              </w:pPr>
              <w:r>
                <w:rPr>
                  <w:noProof/>
                </w:rPr>
                <w:t>2013 Action Strategy Goal 1 Outcomes</w:t>
              </w:r>
              <w:r>
                <w:rPr>
                  <w:noProof/>
                </w:rPr>
                <w:tab/>
              </w:r>
              <w:r>
                <w:rPr>
                  <w:noProof/>
                </w:rPr>
                <w:fldChar w:fldCharType="begin"/>
              </w:r>
              <w:r>
                <w:rPr>
                  <w:noProof/>
                </w:rPr>
                <w:instrText xml:space="preserve"> PAGEREF _Toc344568318 \h </w:instrText>
              </w:r>
              <w:r>
                <w:rPr>
                  <w:noProof/>
                </w:rPr>
              </w:r>
              <w:r>
                <w:rPr>
                  <w:noProof/>
                </w:rPr>
                <w:fldChar w:fldCharType="separate"/>
              </w:r>
              <w:r>
                <w:rPr>
                  <w:noProof/>
                </w:rPr>
                <w:t>3</w:t>
              </w:r>
              <w:r>
                <w:rPr>
                  <w:noProof/>
                </w:rPr>
                <w:fldChar w:fldCharType="end"/>
              </w:r>
            </w:p>
            <w:p w:rsidR="006E4B38" w:rsidRDefault="006E4B38">
              <w:pPr>
                <w:pStyle w:val="TOC3"/>
                <w:tabs>
                  <w:tab w:val="right" w:leader="dot" w:pos="8630"/>
                </w:tabs>
                <w:rPr>
                  <w:i w:val="0"/>
                  <w:noProof/>
                  <w:sz w:val="24"/>
                  <w:szCs w:val="24"/>
                  <w:lang w:eastAsia="ja-JP"/>
                </w:rPr>
              </w:pPr>
              <w:r>
                <w:rPr>
                  <w:noProof/>
                </w:rPr>
                <w:t>Priority Strategies to Achieve Outcomes</w:t>
              </w:r>
              <w:r>
                <w:rPr>
                  <w:noProof/>
                </w:rPr>
                <w:tab/>
              </w:r>
              <w:r>
                <w:rPr>
                  <w:noProof/>
                </w:rPr>
                <w:fldChar w:fldCharType="begin"/>
              </w:r>
              <w:r>
                <w:rPr>
                  <w:noProof/>
                </w:rPr>
                <w:instrText xml:space="preserve"> PAGEREF _Toc344568319 \h </w:instrText>
              </w:r>
              <w:r>
                <w:rPr>
                  <w:noProof/>
                </w:rPr>
              </w:r>
              <w:r>
                <w:rPr>
                  <w:noProof/>
                </w:rPr>
                <w:fldChar w:fldCharType="separate"/>
              </w:r>
              <w:r>
                <w:rPr>
                  <w:noProof/>
                </w:rPr>
                <w:t>4</w:t>
              </w:r>
              <w:r>
                <w:rPr>
                  <w:noProof/>
                </w:rPr>
                <w:fldChar w:fldCharType="end"/>
              </w:r>
            </w:p>
            <w:p w:rsidR="006E4B38" w:rsidRDefault="006E4B38">
              <w:pPr>
                <w:pStyle w:val="TOC1"/>
                <w:tabs>
                  <w:tab w:val="right" w:leader="dot" w:pos="8630"/>
                </w:tabs>
                <w:rPr>
                  <w:rFonts w:asciiTheme="minorHAnsi" w:hAnsiTheme="minorHAnsi"/>
                  <w:b w:val="0"/>
                  <w:noProof/>
                  <w:color w:val="auto"/>
                  <w:lang w:eastAsia="ja-JP"/>
                </w:rPr>
              </w:pPr>
              <w:r>
                <w:rPr>
                  <w:noProof/>
                </w:rPr>
                <w:t>II. Transition from Action Strategy to Hawaii Maternal and Infant Health Collaborative</w:t>
              </w:r>
              <w:r>
                <w:rPr>
                  <w:noProof/>
                </w:rPr>
                <w:tab/>
              </w:r>
              <w:r>
                <w:rPr>
                  <w:noProof/>
                </w:rPr>
                <w:fldChar w:fldCharType="begin"/>
              </w:r>
              <w:r>
                <w:rPr>
                  <w:noProof/>
                </w:rPr>
                <w:instrText xml:space="preserve"> PAGEREF _Toc344568320 \h </w:instrText>
              </w:r>
              <w:r>
                <w:rPr>
                  <w:noProof/>
                </w:rPr>
              </w:r>
              <w:r>
                <w:rPr>
                  <w:noProof/>
                </w:rPr>
                <w:fldChar w:fldCharType="separate"/>
              </w:r>
              <w:r>
                <w:rPr>
                  <w:noProof/>
                </w:rPr>
                <w:t>4</w:t>
              </w:r>
              <w:r>
                <w:rPr>
                  <w:noProof/>
                </w:rPr>
                <w:fldChar w:fldCharType="end"/>
              </w:r>
            </w:p>
            <w:p w:rsidR="006E4B38" w:rsidRDefault="006E4B38">
              <w:pPr>
                <w:pStyle w:val="TOC2"/>
                <w:tabs>
                  <w:tab w:val="right" w:leader="dot" w:pos="8630"/>
                </w:tabs>
                <w:rPr>
                  <w:noProof/>
                  <w:sz w:val="24"/>
                  <w:szCs w:val="24"/>
                  <w:lang w:eastAsia="ja-JP"/>
                </w:rPr>
              </w:pPr>
              <w:r>
                <w:rPr>
                  <w:noProof/>
                </w:rPr>
                <w:t>National Governors Association</w:t>
              </w:r>
              <w:r>
                <w:rPr>
                  <w:noProof/>
                </w:rPr>
                <w:tab/>
              </w:r>
              <w:r>
                <w:rPr>
                  <w:noProof/>
                </w:rPr>
                <w:fldChar w:fldCharType="begin"/>
              </w:r>
              <w:r>
                <w:rPr>
                  <w:noProof/>
                </w:rPr>
                <w:instrText xml:space="preserve"> PAGEREF _Toc344568321 \h </w:instrText>
              </w:r>
              <w:r>
                <w:rPr>
                  <w:noProof/>
                </w:rPr>
              </w:r>
              <w:r>
                <w:rPr>
                  <w:noProof/>
                </w:rPr>
                <w:fldChar w:fldCharType="separate"/>
              </w:r>
              <w:r>
                <w:rPr>
                  <w:noProof/>
                </w:rPr>
                <w:t>4</w:t>
              </w:r>
              <w:r>
                <w:rPr>
                  <w:noProof/>
                </w:rPr>
                <w:fldChar w:fldCharType="end"/>
              </w:r>
            </w:p>
            <w:p w:rsidR="006E4B38" w:rsidRDefault="006E4B38">
              <w:pPr>
                <w:pStyle w:val="TOC2"/>
                <w:tabs>
                  <w:tab w:val="right" w:leader="dot" w:pos="8630"/>
                </w:tabs>
                <w:rPr>
                  <w:noProof/>
                  <w:sz w:val="24"/>
                  <w:szCs w:val="24"/>
                  <w:lang w:eastAsia="ja-JP"/>
                </w:rPr>
              </w:pPr>
              <w:r>
                <w:rPr>
                  <w:noProof/>
                </w:rPr>
                <w:t>The HMIHC Framework</w:t>
              </w:r>
              <w:r>
                <w:rPr>
                  <w:noProof/>
                </w:rPr>
                <w:tab/>
              </w:r>
              <w:r>
                <w:rPr>
                  <w:noProof/>
                </w:rPr>
                <w:fldChar w:fldCharType="begin"/>
              </w:r>
              <w:r>
                <w:rPr>
                  <w:noProof/>
                </w:rPr>
                <w:instrText xml:space="preserve"> PAGEREF _Toc344568322 \h </w:instrText>
              </w:r>
              <w:r>
                <w:rPr>
                  <w:noProof/>
                </w:rPr>
              </w:r>
              <w:r>
                <w:rPr>
                  <w:noProof/>
                </w:rPr>
                <w:fldChar w:fldCharType="separate"/>
              </w:r>
              <w:r>
                <w:rPr>
                  <w:noProof/>
                </w:rPr>
                <w:t>6</w:t>
              </w:r>
              <w:r>
                <w:rPr>
                  <w:noProof/>
                </w:rPr>
                <w:fldChar w:fldCharType="end"/>
              </w:r>
            </w:p>
            <w:p w:rsidR="006E4B38" w:rsidRDefault="006E4B38">
              <w:pPr>
                <w:pStyle w:val="TOC2"/>
                <w:tabs>
                  <w:tab w:val="right" w:leader="dot" w:pos="8630"/>
                </w:tabs>
                <w:rPr>
                  <w:noProof/>
                  <w:sz w:val="24"/>
                  <w:szCs w:val="24"/>
                  <w:lang w:eastAsia="ja-JP"/>
                </w:rPr>
              </w:pPr>
              <w:r>
                <w:rPr>
                  <w:noProof/>
                </w:rPr>
                <w:t>The HMIHC Outcomes</w:t>
              </w:r>
              <w:r>
                <w:rPr>
                  <w:noProof/>
                </w:rPr>
                <w:tab/>
              </w:r>
              <w:r>
                <w:rPr>
                  <w:noProof/>
                </w:rPr>
                <w:fldChar w:fldCharType="begin"/>
              </w:r>
              <w:r>
                <w:rPr>
                  <w:noProof/>
                </w:rPr>
                <w:instrText xml:space="preserve"> PAGEREF _Toc344568323 \h </w:instrText>
              </w:r>
              <w:r>
                <w:rPr>
                  <w:noProof/>
                </w:rPr>
              </w:r>
              <w:r>
                <w:rPr>
                  <w:noProof/>
                </w:rPr>
                <w:fldChar w:fldCharType="separate"/>
              </w:r>
              <w:r>
                <w:rPr>
                  <w:noProof/>
                </w:rPr>
                <w:t>6</w:t>
              </w:r>
              <w:r>
                <w:rPr>
                  <w:noProof/>
                </w:rPr>
                <w:fldChar w:fldCharType="end"/>
              </w:r>
            </w:p>
            <w:p w:rsidR="006E4B38" w:rsidRDefault="006E4B38">
              <w:pPr>
                <w:pStyle w:val="TOC2"/>
                <w:tabs>
                  <w:tab w:val="right" w:leader="dot" w:pos="8630"/>
                </w:tabs>
                <w:rPr>
                  <w:noProof/>
                  <w:sz w:val="24"/>
                  <w:szCs w:val="24"/>
                  <w:lang w:eastAsia="ja-JP"/>
                </w:rPr>
              </w:pPr>
              <w:r>
                <w:rPr>
                  <w:noProof/>
                </w:rPr>
                <w:t>The HMIHC Organizational Structure</w:t>
              </w:r>
              <w:r>
                <w:rPr>
                  <w:noProof/>
                </w:rPr>
                <w:tab/>
              </w:r>
              <w:r>
                <w:rPr>
                  <w:noProof/>
                </w:rPr>
                <w:fldChar w:fldCharType="begin"/>
              </w:r>
              <w:r>
                <w:rPr>
                  <w:noProof/>
                </w:rPr>
                <w:instrText xml:space="preserve"> PAGEREF _Toc344568324 \h </w:instrText>
              </w:r>
              <w:r>
                <w:rPr>
                  <w:noProof/>
                </w:rPr>
              </w:r>
              <w:r>
                <w:rPr>
                  <w:noProof/>
                </w:rPr>
                <w:fldChar w:fldCharType="separate"/>
              </w:r>
              <w:r>
                <w:rPr>
                  <w:noProof/>
                </w:rPr>
                <w:t>6</w:t>
              </w:r>
              <w:r>
                <w:rPr>
                  <w:noProof/>
                </w:rPr>
                <w:fldChar w:fldCharType="end"/>
              </w:r>
            </w:p>
            <w:p w:rsidR="006E4B38" w:rsidRDefault="006E4B38">
              <w:pPr>
                <w:pStyle w:val="TOC1"/>
                <w:tabs>
                  <w:tab w:val="right" w:leader="dot" w:pos="8630"/>
                </w:tabs>
                <w:rPr>
                  <w:rFonts w:asciiTheme="minorHAnsi" w:hAnsiTheme="minorHAnsi"/>
                  <w:b w:val="0"/>
                  <w:noProof/>
                  <w:color w:val="auto"/>
                  <w:lang w:eastAsia="ja-JP"/>
                </w:rPr>
              </w:pPr>
              <w:r>
                <w:rPr>
                  <w:noProof/>
                </w:rPr>
                <w:t>III. Wrap up of 2014 HMIHC Collaborative Work</w:t>
              </w:r>
              <w:r>
                <w:rPr>
                  <w:noProof/>
                </w:rPr>
                <w:tab/>
              </w:r>
              <w:r>
                <w:rPr>
                  <w:noProof/>
                </w:rPr>
                <w:fldChar w:fldCharType="begin"/>
              </w:r>
              <w:r>
                <w:rPr>
                  <w:noProof/>
                </w:rPr>
                <w:instrText xml:space="preserve"> PAGEREF _Toc344568325 \h </w:instrText>
              </w:r>
              <w:r>
                <w:rPr>
                  <w:noProof/>
                </w:rPr>
              </w:r>
              <w:r>
                <w:rPr>
                  <w:noProof/>
                </w:rPr>
                <w:fldChar w:fldCharType="separate"/>
              </w:r>
              <w:r>
                <w:rPr>
                  <w:noProof/>
                </w:rPr>
                <w:t>8</w:t>
              </w:r>
              <w:r>
                <w:rPr>
                  <w:noProof/>
                </w:rPr>
                <w:fldChar w:fldCharType="end"/>
              </w:r>
            </w:p>
            <w:p w:rsidR="006E4B38" w:rsidRDefault="006E4B38">
              <w:pPr>
                <w:pStyle w:val="TOC1"/>
                <w:tabs>
                  <w:tab w:val="right" w:leader="dot" w:pos="8630"/>
                </w:tabs>
                <w:rPr>
                  <w:rFonts w:asciiTheme="minorHAnsi" w:hAnsiTheme="minorHAnsi"/>
                  <w:b w:val="0"/>
                  <w:noProof/>
                  <w:color w:val="auto"/>
                  <w:lang w:eastAsia="ja-JP"/>
                </w:rPr>
              </w:pPr>
              <w:r>
                <w:rPr>
                  <w:noProof/>
                </w:rPr>
                <w:t>IV. Wrap up of HMIHC 2015 Collaborative Work</w:t>
              </w:r>
              <w:r>
                <w:rPr>
                  <w:noProof/>
                </w:rPr>
                <w:tab/>
              </w:r>
              <w:r>
                <w:rPr>
                  <w:noProof/>
                </w:rPr>
                <w:fldChar w:fldCharType="begin"/>
              </w:r>
              <w:r>
                <w:rPr>
                  <w:noProof/>
                </w:rPr>
                <w:instrText xml:space="preserve"> PAGEREF _Toc344568326 \h </w:instrText>
              </w:r>
              <w:r>
                <w:rPr>
                  <w:noProof/>
                </w:rPr>
              </w:r>
              <w:r>
                <w:rPr>
                  <w:noProof/>
                </w:rPr>
                <w:fldChar w:fldCharType="separate"/>
              </w:r>
              <w:r>
                <w:rPr>
                  <w:noProof/>
                </w:rPr>
                <w:t>11</w:t>
              </w:r>
              <w:r>
                <w:rPr>
                  <w:noProof/>
                </w:rPr>
                <w:fldChar w:fldCharType="end"/>
              </w:r>
            </w:p>
            <w:p w:rsidR="006E4B38" w:rsidRDefault="006E4B38">
              <w:pPr>
                <w:pStyle w:val="TOC1"/>
                <w:tabs>
                  <w:tab w:val="right" w:leader="dot" w:pos="8630"/>
                </w:tabs>
                <w:rPr>
                  <w:rFonts w:asciiTheme="minorHAnsi" w:hAnsiTheme="minorHAnsi"/>
                  <w:b w:val="0"/>
                  <w:noProof/>
                  <w:color w:val="auto"/>
                  <w:lang w:eastAsia="ja-JP"/>
                </w:rPr>
              </w:pPr>
              <w:r>
                <w:rPr>
                  <w:noProof/>
                </w:rPr>
                <w:t>V. Wrap up of HMIHC 2016 Collaborative Priorities</w:t>
              </w:r>
              <w:r>
                <w:rPr>
                  <w:noProof/>
                </w:rPr>
                <w:tab/>
              </w:r>
              <w:r>
                <w:rPr>
                  <w:noProof/>
                </w:rPr>
                <w:fldChar w:fldCharType="begin"/>
              </w:r>
              <w:r>
                <w:rPr>
                  <w:noProof/>
                </w:rPr>
                <w:instrText xml:space="preserve"> PAGEREF _Toc344568327 \h </w:instrText>
              </w:r>
              <w:r>
                <w:rPr>
                  <w:noProof/>
                </w:rPr>
              </w:r>
              <w:r>
                <w:rPr>
                  <w:noProof/>
                </w:rPr>
                <w:fldChar w:fldCharType="separate"/>
              </w:r>
              <w:r>
                <w:rPr>
                  <w:noProof/>
                </w:rPr>
                <w:t>13</w:t>
              </w:r>
              <w:r>
                <w:rPr>
                  <w:noProof/>
                </w:rPr>
                <w:fldChar w:fldCharType="end"/>
              </w:r>
            </w:p>
            <w:p w:rsidR="006E4B38" w:rsidRDefault="006E4B38">
              <w:pPr>
                <w:pStyle w:val="TOC2"/>
                <w:tabs>
                  <w:tab w:val="right" w:leader="dot" w:pos="8630"/>
                </w:tabs>
                <w:rPr>
                  <w:noProof/>
                  <w:sz w:val="24"/>
                  <w:szCs w:val="24"/>
                  <w:lang w:eastAsia="ja-JP"/>
                </w:rPr>
              </w:pPr>
              <w:r>
                <w:rPr>
                  <w:noProof/>
                </w:rPr>
                <w:t>Appendix A: How it All Connects</w:t>
              </w:r>
              <w:r>
                <w:rPr>
                  <w:noProof/>
                </w:rPr>
                <w:tab/>
              </w:r>
              <w:r>
                <w:rPr>
                  <w:noProof/>
                </w:rPr>
                <w:fldChar w:fldCharType="begin"/>
              </w:r>
              <w:r>
                <w:rPr>
                  <w:noProof/>
                </w:rPr>
                <w:instrText xml:space="preserve"> PAGEREF _Toc344568328 \h </w:instrText>
              </w:r>
              <w:r>
                <w:rPr>
                  <w:noProof/>
                </w:rPr>
              </w:r>
              <w:r>
                <w:rPr>
                  <w:noProof/>
                </w:rPr>
                <w:fldChar w:fldCharType="separate"/>
              </w:r>
              <w:r>
                <w:rPr>
                  <w:noProof/>
                </w:rPr>
                <w:t>15</w:t>
              </w:r>
              <w:r>
                <w:rPr>
                  <w:noProof/>
                </w:rPr>
                <w:fldChar w:fldCharType="end"/>
              </w:r>
            </w:p>
            <w:p w:rsidR="006E4B38" w:rsidRDefault="006E4B38">
              <w:pPr>
                <w:pStyle w:val="TOC2"/>
                <w:tabs>
                  <w:tab w:val="right" w:leader="dot" w:pos="8630"/>
                </w:tabs>
                <w:rPr>
                  <w:noProof/>
                  <w:sz w:val="24"/>
                  <w:szCs w:val="24"/>
                  <w:lang w:eastAsia="ja-JP"/>
                </w:rPr>
              </w:pPr>
              <w:r>
                <w:rPr>
                  <w:noProof/>
                </w:rPr>
                <w:t>Appendix B: Core Team 2016</w:t>
              </w:r>
              <w:r>
                <w:rPr>
                  <w:noProof/>
                </w:rPr>
                <w:tab/>
              </w:r>
              <w:r>
                <w:rPr>
                  <w:noProof/>
                </w:rPr>
                <w:fldChar w:fldCharType="begin"/>
              </w:r>
              <w:r>
                <w:rPr>
                  <w:noProof/>
                </w:rPr>
                <w:instrText xml:space="preserve"> PAGEREF _Toc344568329 \h </w:instrText>
              </w:r>
              <w:r>
                <w:rPr>
                  <w:noProof/>
                </w:rPr>
              </w:r>
              <w:r>
                <w:rPr>
                  <w:noProof/>
                </w:rPr>
                <w:fldChar w:fldCharType="separate"/>
              </w:r>
              <w:r>
                <w:rPr>
                  <w:noProof/>
                </w:rPr>
                <w:t>16</w:t>
              </w:r>
              <w:r>
                <w:rPr>
                  <w:noProof/>
                </w:rPr>
                <w:fldChar w:fldCharType="end"/>
              </w:r>
            </w:p>
            <w:p w:rsidR="006E4B38" w:rsidRDefault="006E4B38">
              <w:pPr>
                <w:pStyle w:val="TOC2"/>
                <w:tabs>
                  <w:tab w:val="right" w:leader="dot" w:pos="8630"/>
                </w:tabs>
                <w:rPr>
                  <w:noProof/>
                  <w:sz w:val="24"/>
                  <w:szCs w:val="24"/>
                  <w:lang w:eastAsia="ja-JP"/>
                </w:rPr>
              </w:pPr>
              <w:r>
                <w:rPr>
                  <w:noProof/>
                </w:rPr>
                <w:t>Appendix C: Data Info Graphic</w:t>
              </w:r>
              <w:r>
                <w:rPr>
                  <w:noProof/>
                </w:rPr>
                <w:tab/>
              </w:r>
              <w:r>
                <w:rPr>
                  <w:noProof/>
                </w:rPr>
                <w:fldChar w:fldCharType="begin"/>
              </w:r>
              <w:r>
                <w:rPr>
                  <w:noProof/>
                </w:rPr>
                <w:instrText xml:space="preserve"> PAGEREF _Toc344568330 \h </w:instrText>
              </w:r>
              <w:r>
                <w:rPr>
                  <w:noProof/>
                </w:rPr>
              </w:r>
              <w:r>
                <w:rPr>
                  <w:noProof/>
                </w:rPr>
                <w:fldChar w:fldCharType="separate"/>
              </w:r>
              <w:r>
                <w:rPr>
                  <w:noProof/>
                </w:rPr>
                <w:t>17</w:t>
              </w:r>
              <w:r>
                <w:rPr>
                  <w:noProof/>
                </w:rPr>
                <w:fldChar w:fldCharType="end"/>
              </w:r>
            </w:p>
            <w:p w:rsidR="006E4B38" w:rsidRDefault="006E4B38">
              <w:pPr>
                <w:pStyle w:val="TOC2"/>
                <w:tabs>
                  <w:tab w:val="right" w:leader="dot" w:pos="8630"/>
                </w:tabs>
                <w:rPr>
                  <w:noProof/>
                  <w:sz w:val="24"/>
                  <w:szCs w:val="24"/>
                  <w:lang w:eastAsia="ja-JP"/>
                </w:rPr>
              </w:pPr>
              <w:r>
                <w:rPr>
                  <w:noProof/>
                </w:rPr>
                <w:t>Appendix D: Logic Model</w:t>
              </w:r>
              <w:r>
                <w:rPr>
                  <w:noProof/>
                </w:rPr>
                <w:tab/>
              </w:r>
              <w:r>
                <w:rPr>
                  <w:noProof/>
                </w:rPr>
                <w:fldChar w:fldCharType="begin"/>
              </w:r>
              <w:r>
                <w:rPr>
                  <w:noProof/>
                </w:rPr>
                <w:instrText xml:space="preserve"> PAGEREF _Toc344568331 \h </w:instrText>
              </w:r>
              <w:r>
                <w:rPr>
                  <w:noProof/>
                </w:rPr>
              </w:r>
              <w:r>
                <w:rPr>
                  <w:noProof/>
                </w:rPr>
                <w:fldChar w:fldCharType="separate"/>
              </w:r>
              <w:r>
                <w:rPr>
                  <w:noProof/>
                </w:rPr>
                <w:t>19</w:t>
              </w:r>
              <w:r>
                <w:rPr>
                  <w:noProof/>
                </w:rPr>
                <w:fldChar w:fldCharType="end"/>
              </w:r>
            </w:p>
            <w:p w:rsidR="00F95219" w:rsidRPr="00F95219" w:rsidRDefault="00F1606C" w:rsidP="00F95219">
              <w:pPr>
                <w:rPr>
                  <w:rFonts w:asciiTheme="majorHAnsi" w:hAnsiTheme="majorHAnsi"/>
                  <w:sz w:val="22"/>
                  <w:szCs w:val="22"/>
                </w:rPr>
              </w:pPr>
              <w:r w:rsidRPr="00E759F3">
                <w:rPr>
                  <w:rFonts w:asciiTheme="majorHAnsi" w:hAnsiTheme="majorHAnsi"/>
                  <w:color w:val="548DD4"/>
                  <w:sz w:val="22"/>
                  <w:szCs w:val="22"/>
                </w:rPr>
                <w:fldChar w:fldCharType="end"/>
              </w:r>
            </w:p>
          </w:sdtContent>
        </w:sdt>
        <w:p w:rsidR="00F95219" w:rsidRDefault="00F95219" w:rsidP="00E759F3">
          <w:pPr>
            <w:pStyle w:val="Heading1"/>
          </w:pPr>
        </w:p>
        <w:p w:rsidR="00F95219" w:rsidRDefault="00F95219" w:rsidP="00E759F3">
          <w:pPr>
            <w:pStyle w:val="Heading1"/>
          </w:pPr>
        </w:p>
        <w:p w:rsidR="00F95219" w:rsidRDefault="00F95219" w:rsidP="00E759F3">
          <w:pPr>
            <w:pStyle w:val="Heading1"/>
          </w:pPr>
        </w:p>
        <w:p w:rsidR="00F95219" w:rsidRDefault="00F95219" w:rsidP="00E759F3">
          <w:pPr>
            <w:pStyle w:val="Heading1"/>
          </w:pPr>
        </w:p>
        <w:p w:rsidR="00F95219" w:rsidRDefault="00F95219" w:rsidP="00F95219"/>
        <w:p w:rsidR="00F95219" w:rsidRDefault="00F95219" w:rsidP="00F95219"/>
        <w:p w:rsidR="00F95219" w:rsidRPr="00F95219" w:rsidRDefault="00F95219" w:rsidP="00F95219"/>
        <w:p w:rsidR="00A53F98" w:rsidRPr="00E759F3" w:rsidRDefault="00E759F3" w:rsidP="00E759F3">
          <w:pPr>
            <w:pStyle w:val="Heading1"/>
          </w:pPr>
          <w:bookmarkStart w:id="2" w:name="_Toc344568316"/>
          <w:r>
            <w:t xml:space="preserve">I. </w:t>
          </w:r>
          <w:r w:rsidR="00712609" w:rsidRPr="00E759F3">
            <w:t>Roots</w:t>
          </w:r>
          <w:bookmarkEnd w:id="2"/>
        </w:p>
        <w:p w:rsidR="00712609" w:rsidRPr="00E759F3" w:rsidRDefault="00712609" w:rsidP="00E759F3">
          <w:pPr>
            <w:pStyle w:val="Heading2"/>
          </w:pPr>
          <w:bookmarkStart w:id="3" w:name="_Toc344568317"/>
          <w:r w:rsidRPr="00E759F3">
            <w:t>Executive Office on Early Learning</w:t>
          </w:r>
          <w:r w:rsidR="004462FB" w:rsidRPr="00E759F3">
            <w:t xml:space="preserve"> 2012-2014</w:t>
          </w:r>
          <w:bookmarkEnd w:id="3"/>
        </w:p>
        <w:p w:rsidR="00160443" w:rsidRPr="00E759F3" w:rsidRDefault="00160443" w:rsidP="00160443">
          <w:pPr>
            <w:rPr>
              <w:rFonts w:asciiTheme="majorHAnsi" w:hAnsiTheme="majorHAnsi" w:cs="Cambria"/>
              <w:sz w:val="22"/>
              <w:szCs w:val="22"/>
            </w:rPr>
          </w:pPr>
          <w:r w:rsidRPr="00E759F3">
            <w:rPr>
              <w:rFonts w:asciiTheme="majorHAnsi" w:hAnsiTheme="majorHAnsi" w:cs="Cambria"/>
              <w:sz w:val="22"/>
              <w:szCs w:val="22"/>
            </w:rPr>
            <w:t xml:space="preserve">In 2012 at the request of The Executive Office on Early Learning (EOEL) </w:t>
          </w:r>
          <w:r w:rsidR="00567EAC" w:rsidRPr="00E759F3">
            <w:rPr>
              <w:rFonts w:asciiTheme="majorHAnsi" w:hAnsiTheme="majorHAnsi" w:cs="Cambria"/>
              <w:sz w:val="22"/>
              <w:szCs w:val="22"/>
            </w:rPr>
            <w:t xml:space="preserve">and Governor Abercrombie a planning </w:t>
          </w:r>
          <w:r w:rsidRPr="00E759F3">
            <w:rPr>
              <w:rFonts w:asciiTheme="majorHAnsi" w:hAnsiTheme="majorHAnsi" w:cs="Cambria"/>
              <w:sz w:val="22"/>
              <w:szCs w:val="22"/>
            </w:rPr>
            <w:t xml:space="preserve">process </w:t>
          </w:r>
          <w:r w:rsidR="00567EAC" w:rsidRPr="00E759F3">
            <w:rPr>
              <w:rFonts w:asciiTheme="majorHAnsi" w:hAnsiTheme="majorHAnsi" w:cs="Cambria"/>
              <w:sz w:val="22"/>
              <w:szCs w:val="22"/>
            </w:rPr>
            <w:t xml:space="preserve">was designed </w:t>
          </w:r>
          <w:r w:rsidRPr="00E759F3">
            <w:rPr>
              <w:rFonts w:asciiTheme="majorHAnsi" w:hAnsiTheme="majorHAnsi" w:cs="Cambria"/>
              <w:sz w:val="22"/>
              <w:szCs w:val="22"/>
            </w:rPr>
            <w:t xml:space="preserve">to address how to impact the indicators that </w:t>
          </w:r>
          <w:r w:rsidR="00B643D0">
            <w:rPr>
              <w:rFonts w:asciiTheme="majorHAnsi" w:hAnsiTheme="majorHAnsi" w:cs="Cambria"/>
              <w:sz w:val="22"/>
              <w:szCs w:val="22"/>
            </w:rPr>
            <w:t xml:space="preserve">research </w:t>
          </w:r>
          <w:r w:rsidRPr="00E759F3">
            <w:rPr>
              <w:rFonts w:asciiTheme="majorHAnsi" w:hAnsiTheme="majorHAnsi" w:cs="Cambria"/>
              <w:sz w:val="22"/>
              <w:szCs w:val="22"/>
            </w:rPr>
            <w:t xml:space="preserve">had found to be significant to early learning. The foundation for much of the research that became part </w:t>
          </w:r>
          <w:r w:rsidR="00067264" w:rsidRPr="00E759F3">
            <w:rPr>
              <w:rFonts w:asciiTheme="majorHAnsi" w:hAnsiTheme="majorHAnsi" w:cs="Cambria"/>
              <w:sz w:val="22"/>
              <w:szCs w:val="22"/>
            </w:rPr>
            <w:t xml:space="preserve">of the </w:t>
          </w:r>
          <w:r w:rsidR="00567EAC" w:rsidRPr="00E759F3">
            <w:rPr>
              <w:rFonts w:asciiTheme="majorHAnsi" w:hAnsiTheme="majorHAnsi" w:cs="Cambria"/>
              <w:sz w:val="22"/>
              <w:szCs w:val="22"/>
            </w:rPr>
            <w:t xml:space="preserve">design </w:t>
          </w:r>
          <w:r w:rsidR="00067264" w:rsidRPr="00E759F3">
            <w:rPr>
              <w:rFonts w:asciiTheme="majorHAnsi" w:hAnsiTheme="majorHAnsi" w:cs="Cambria"/>
              <w:sz w:val="22"/>
              <w:szCs w:val="22"/>
            </w:rPr>
            <w:t xml:space="preserve">is </w:t>
          </w:r>
          <w:r w:rsidRPr="00E759F3">
            <w:rPr>
              <w:rFonts w:asciiTheme="majorHAnsi" w:hAnsiTheme="majorHAnsi" w:cs="Cambria"/>
              <w:sz w:val="22"/>
              <w:szCs w:val="22"/>
            </w:rPr>
            <w:t xml:space="preserve">embedded in a </w:t>
          </w:r>
          <w:r w:rsidRPr="00E759F3">
            <w:rPr>
              <w:rFonts w:asciiTheme="majorHAnsi" w:hAnsiTheme="majorHAnsi" w:cs="Cambria"/>
              <w:i/>
              <w:sz w:val="22"/>
              <w:szCs w:val="22"/>
            </w:rPr>
            <w:t xml:space="preserve">Pathway to Children Ready for School and Succeeding at Third Grade, </w:t>
          </w:r>
          <w:proofErr w:type="spellStart"/>
          <w:r w:rsidRPr="00E759F3">
            <w:rPr>
              <w:rFonts w:asciiTheme="majorHAnsi" w:hAnsiTheme="majorHAnsi" w:cs="Cambria"/>
              <w:sz w:val="22"/>
              <w:szCs w:val="22"/>
            </w:rPr>
            <w:t>Lisbeth</w:t>
          </w:r>
          <w:proofErr w:type="spellEnd"/>
          <w:r w:rsidRPr="00E759F3">
            <w:rPr>
              <w:rFonts w:asciiTheme="majorHAnsi" w:hAnsiTheme="majorHAnsi" w:cs="Cambria"/>
              <w:sz w:val="22"/>
              <w:szCs w:val="22"/>
            </w:rPr>
            <w:t xml:space="preserve"> </w:t>
          </w:r>
          <w:proofErr w:type="spellStart"/>
          <w:r w:rsidRPr="00E759F3">
            <w:rPr>
              <w:rFonts w:asciiTheme="majorHAnsi" w:hAnsiTheme="majorHAnsi" w:cs="Cambria"/>
              <w:sz w:val="22"/>
              <w:szCs w:val="22"/>
            </w:rPr>
            <w:t>Schorr</w:t>
          </w:r>
          <w:proofErr w:type="spellEnd"/>
          <w:r w:rsidRPr="00E759F3">
            <w:rPr>
              <w:rFonts w:asciiTheme="majorHAnsi" w:hAnsiTheme="majorHAnsi" w:cs="Cambria"/>
              <w:sz w:val="22"/>
              <w:szCs w:val="22"/>
            </w:rPr>
            <w:t xml:space="preserve">, Vicky </w:t>
          </w:r>
          <w:proofErr w:type="spellStart"/>
          <w:r w:rsidRPr="00E759F3">
            <w:rPr>
              <w:rFonts w:asciiTheme="majorHAnsi" w:hAnsiTheme="majorHAnsi" w:cs="Cambria"/>
              <w:sz w:val="22"/>
              <w:szCs w:val="22"/>
            </w:rPr>
            <w:t>Marchand</w:t>
          </w:r>
          <w:proofErr w:type="spellEnd"/>
          <w:r w:rsidRPr="00E759F3">
            <w:rPr>
              <w:rFonts w:asciiTheme="majorHAnsi" w:hAnsiTheme="majorHAnsi" w:cs="Cambria"/>
              <w:sz w:val="22"/>
              <w:szCs w:val="22"/>
            </w:rPr>
            <w:t xml:space="preserve">, </w:t>
          </w:r>
          <w:proofErr w:type="gramStart"/>
          <w:r w:rsidRPr="00E759F3">
            <w:rPr>
              <w:rFonts w:asciiTheme="majorHAnsi" w:hAnsiTheme="majorHAnsi" w:cs="Cambria"/>
              <w:sz w:val="22"/>
              <w:szCs w:val="22"/>
            </w:rPr>
            <w:t>June</w:t>
          </w:r>
          <w:proofErr w:type="gramEnd"/>
          <w:r w:rsidRPr="00E759F3">
            <w:rPr>
              <w:rFonts w:asciiTheme="majorHAnsi" w:hAnsiTheme="majorHAnsi" w:cs="Cambria"/>
              <w:sz w:val="22"/>
              <w:szCs w:val="22"/>
            </w:rPr>
            <w:t xml:space="preserve"> 2007. As a starting point for planning purposes </w:t>
          </w:r>
          <w:r w:rsidR="00567EAC" w:rsidRPr="00E759F3">
            <w:rPr>
              <w:rFonts w:asciiTheme="majorHAnsi" w:hAnsiTheme="majorHAnsi" w:cs="Cambria"/>
              <w:sz w:val="22"/>
              <w:szCs w:val="22"/>
            </w:rPr>
            <w:t>the</w:t>
          </w:r>
          <w:r w:rsidRPr="00E759F3">
            <w:rPr>
              <w:rFonts w:asciiTheme="majorHAnsi" w:hAnsiTheme="majorHAnsi" w:cs="Cambria"/>
              <w:sz w:val="22"/>
              <w:szCs w:val="22"/>
            </w:rPr>
            <w:t xml:space="preserve"> framework they proposed</w:t>
          </w:r>
          <w:r w:rsidR="00567EAC" w:rsidRPr="00E759F3">
            <w:rPr>
              <w:rFonts w:asciiTheme="majorHAnsi" w:hAnsiTheme="majorHAnsi" w:cs="Cambria"/>
              <w:sz w:val="22"/>
              <w:szCs w:val="22"/>
            </w:rPr>
            <w:t xml:space="preserve"> was </w:t>
          </w:r>
          <w:r w:rsidR="00067264" w:rsidRPr="00E759F3">
            <w:rPr>
              <w:rFonts w:asciiTheme="majorHAnsi" w:hAnsiTheme="majorHAnsi" w:cs="Cambria"/>
              <w:sz w:val="22"/>
              <w:szCs w:val="22"/>
            </w:rPr>
            <w:t>adopted,</w:t>
          </w:r>
          <w:r w:rsidRPr="00E759F3">
            <w:rPr>
              <w:rFonts w:asciiTheme="majorHAnsi" w:hAnsiTheme="majorHAnsi" w:cs="Cambria"/>
              <w:sz w:val="22"/>
              <w:szCs w:val="22"/>
            </w:rPr>
            <w:t xml:space="preserve"> it was comprehensive of health, safety, family support, early care and education and linked to K-3 education. The framework was populated with baseline local and national data on the indicators to ensure that as the EOEL embarked on a planning process the effort would be informed by data and driven by the outcomes </w:t>
          </w:r>
          <w:r w:rsidR="00F30544" w:rsidRPr="00E759F3">
            <w:rPr>
              <w:rFonts w:asciiTheme="majorHAnsi" w:hAnsiTheme="majorHAnsi" w:cs="Cambria"/>
              <w:sz w:val="22"/>
              <w:szCs w:val="22"/>
            </w:rPr>
            <w:t xml:space="preserve">EOEL </w:t>
          </w:r>
          <w:r w:rsidRPr="00E759F3">
            <w:rPr>
              <w:rFonts w:asciiTheme="majorHAnsi" w:hAnsiTheme="majorHAnsi" w:cs="Cambria"/>
              <w:sz w:val="22"/>
              <w:szCs w:val="22"/>
            </w:rPr>
            <w:t>hoped to achieve.</w:t>
          </w:r>
        </w:p>
        <w:p w:rsidR="00567EAC" w:rsidRPr="00E759F3" w:rsidRDefault="00567EAC"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p>
        <w:p w:rsidR="00567EAC" w:rsidRPr="00E759F3" w:rsidRDefault="00567EAC"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E759F3">
            <w:rPr>
              <w:rFonts w:asciiTheme="majorHAnsi" w:hAnsiTheme="majorHAnsi" w:cs="Calibri"/>
              <w:sz w:val="22"/>
              <w:szCs w:val="22"/>
            </w:rPr>
            <w:t>The Action Strategy was design to address three overarching goals.</w:t>
          </w:r>
        </w:p>
        <w:p w:rsidR="00567EAC" w:rsidRPr="00E759F3" w:rsidRDefault="00567EAC" w:rsidP="00567EAC">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E759F3">
            <w:rPr>
              <w:rFonts w:asciiTheme="majorHAnsi" w:hAnsiTheme="majorHAnsi" w:cs="Calibri"/>
              <w:sz w:val="22"/>
              <w:szCs w:val="22"/>
            </w:rPr>
            <w:t xml:space="preserve">Children’s health (physical, </w:t>
          </w:r>
          <w:r w:rsidR="004462FB" w:rsidRPr="00E759F3">
            <w:rPr>
              <w:rFonts w:asciiTheme="majorHAnsi" w:hAnsiTheme="majorHAnsi" w:cs="Calibri"/>
              <w:sz w:val="22"/>
              <w:szCs w:val="22"/>
            </w:rPr>
            <w:t>behaviora</w:t>
          </w:r>
          <w:r w:rsidRPr="00E759F3">
            <w:rPr>
              <w:rFonts w:asciiTheme="majorHAnsi" w:hAnsiTheme="majorHAnsi" w:cs="Calibri"/>
              <w:sz w:val="22"/>
              <w:szCs w:val="22"/>
            </w:rPr>
            <w:t>l and oral) and development is on track</w:t>
          </w:r>
        </w:p>
        <w:p w:rsidR="00567EAC" w:rsidRPr="00E759F3" w:rsidRDefault="00567EAC" w:rsidP="00567EAC">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E759F3">
            <w:rPr>
              <w:rFonts w:asciiTheme="majorHAnsi" w:hAnsiTheme="majorHAnsi" w:cs="Calibri"/>
              <w:sz w:val="22"/>
              <w:szCs w:val="22"/>
            </w:rPr>
            <w:t>Children are ready for school when they enter kindergarten; and</w:t>
          </w:r>
        </w:p>
        <w:p w:rsidR="00567EAC" w:rsidRPr="00E759F3" w:rsidRDefault="00567EAC" w:rsidP="00567EAC">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E759F3">
            <w:rPr>
              <w:rFonts w:asciiTheme="majorHAnsi" w:hAnsiTheme="majorHAnsi" w:cs="Calibri"/>
              <w:sz w:val="22"/>
              <w:szCs w:val="22"/>
            </w:rPr>
            <w:t>Children are proficient learners by third grade.</w:t>
          </w:r>
        </w:p>
        <w:p w:rsidR="00567EAC" w:rsidRPr="00E759F3" w:rsidRDefault="00567EAC"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p>
        <w:p w:rsidR="00567EAC" w:rsidRPr="00DC2331" w:rsidRDefault="00567EAC"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Six teams were established to develop strategies to move the intermediate outcomes that would achieve the above long term outcomes. They were,</w:t>
          </w:r>
        </w:p>
        <w:p w:rsidR="00567EAC" w:rsidRPr="00DC2331" w:rsidRDefault="008E00D6"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1: Children are Born </w:t>
          </w:r>
          <w:r w:rsidR="00567EAC" w:rsidRPr="00DC2331">
            <w:rPr>
              <w:rFonts w:asciiTheme="majorHAnsi" w:hAnsiTheme="majorHAnsi" w:cs="Calibri"/>
              <w:sz w:val="22"/>
              <w:szCs w:val="22"/>
            </w:rPr>
            <w:t>Healthy and Welcomed</w:t>
          </w:r>
          <w:r w:rsidR="00DC2331" w:rsidRPr="00DC2331">
            <w:rPr>
              <w:rFonts w:asciiTheme="majorHAnsi" w:hAnsiTheme="majorHAnsi" w:cs="Calibri"/>
              <w:sz w:val="22"/>
              <w:szCs w:val="22"/>
            </w:rPr>
            <w:t>.</w:t>
          </w:r>
          <w:r w:rsidR="00567EAC" w:rsidRPr="00DC2331">
            <w:rPr>
              <w:rFonts w:asciiTheme="majorHAnsi" w:hAnsiTheme="majorHAnsi" w:cs="Calibri"/>
              <w:sz w:val="22"/>
              <w:szCs w:val="22"/>
            </w:rPr>
            <w:t xml:space="preserve"> </w:t>
          </w:r>
        </w:p>
        <w:p w:rsidR="00567EAC" w:rsidRPr="00DC2331" w:rsidRDefault="008E00D6"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2: </w:t>
          </w:r>
          <w:r w:rsidR="00567EAC" w:rsidRPr="00DC2331">
            <w:rPr>
              <w:rFonts w:asciiTheme="majorHAnsi" w:hAnsiTheme="majorHAnsi" w:cs="Calibri"/>
              <w:sz w:val="22"/>
              <w:szCs w:val="22"/>
            </w:rPr>
            <w:t>Children</w:t>
          </w:r>
          <w:r w:rsidR="00FD0D04" w:rsidRPr="00DC2331">
            <w:rPr>
              <w:rFonts w:asciiTheme="majorHAnsi" w:hAnsiTheme="majorHAnsi" w:cs="Calibri"/>
              <w:sz w:val="22"/>
              <w:szCs w:val="22"/>
            </w:rPr>
            <w:t>’s</w:t>
          </w:r>
          <w:r w:rsidR="00567EAC" w:rsidRPr="00DC2331">
            <w:rPr>
              <w:rFonts w:asciiTheme="majorHAnsi" w:hAnsiTheme="majorHAnsi" w:cs="Calibri"/>
              <w:sz w:val="22"/>
              <w:szCs w:val="22"/>
            </w:rPr>
            <w:t xml:space="preserve"> Development is on Track</w:t>
          </w:r>
          <w:r w:rsidR="00DC2331" w:rsidRPr="00DC2331">
            <w:rPr>
              <w:rFonts w:asciiTheme="majorHAnsi" w:hAnsiTheme="majorHAnsi" w:cs="Calibri"/>
              <w:sz w:val="22"/>
              <w:szCs w:val="22"/>
            </w:rPr>
            <w:t>.</w:t>
          </w:r>
        </w:p>
        <w:p w:rsidR="00FD0D04" w:rsidRPr="00DC2331" w:rsidRDefault="008E00D6" w:rsidP="00FD0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position w:val="2"/>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3: Children and families live in safe, stable and supportive homes. </w:t>
          </w:r>
        </w:p>
        <w:p w:rsidR="008E00D6" w:rsidRPr="00DC2331" w:rsidRDefault="008E00D6" w:rsidP="00FD0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w:t>
          </w:r>
          <w:r w:rsidR="004462FB" w:rsidRPr="00DC2331">
            <w:rPr>
              <w:rFonts w:asciiTheme="majorHAnsi" w:hAnsiTheme="majorHAnsi" w:cs="Calibri"/>
              <w:sz w:val="22"/>
              <w:szCs w:val="22"/>
            </w:rPr>
            <w:t>4</w:t>
          </w:r>
          <w:r w:rsidR="00FD0D04" w:rsidRPr="00DC2331">
            <w:rPr>
              <w:rFonts w:asciiTheme="majorHAnsi" w:hAnsiTheme="majorHAnsi" w:cs="Calibri"/>
              <w:sz w:val="22"/>
              <w:szCs w:val="22"/>
            </w:rPr>
            <w:t xml:space="preserve">: High quality childcare and early education is available, accessible and affordable. </w:t>
          </w:r>
        </w:p>
        <w:p w:rsidR="00FD0D04" w:rsidRPr="00DC2331" w:rsidRDefault="008E00D6" w:rsidP="00FD0D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w:t>
          </w:r>
          <w:r w:rsidR="004462FB" w:rsidRPr="00DC2331">
            <w:rPr>
              <w:rFonts w:asciiTheme="majorHAnsi" w:hAnsiTheme="majorHAnsi" w:cs="Calibri"/>
              <w:sz w:val="22"/>
              <w:szCs w:val="22"/>
            </w:rPr>
            <w:t>5</w:t>
          </w:r>
          <w:r w:rsidR="00FD0D04" w:rsidRPr="00DC2331">
            <w:rPr>
              <w:rFonts w:asciiTheme="majorHAnsi" w:hAnsiTheme="majorHAnsi" w:cs="Calibri"/>
              <w:sz w:val="22"/>
              <w:szCs w:val="22"/>
            </w:rPr>
            <w:t xml:space="preserve">: Children and families experience continuous, smooth transitions throughout the birth to age 8 </w:t>
          </w:r>
          <w:proofErr w:type="gramStart"/>
          <w:r w:rsidR="00FD0D04" w:rsidRPr="00DC2331">
            <w:rPr>
              <w:rFonts w:asciiTheme="majorHAnsi" w:hAnsiTheme="majorHAnsi" w:cs="Calibri"/>
              <w:sz w:val="22"/>
              <w:szCs w:val="22"/>
            </w:rPr>
            <w:t>continuum</w:t>
          </w:r>
          <w:proofErr w:type="gramEnd"/>
          <w:r w:rsidR="00FD0D04" w:rsidRPr="00DC2331">
            <w:rPr>
              <w:rFonts w:asciiTheme="majorHAnsi" w:hAnsiTheme="majorHAnsi" w:cs="Calibri"/>
              <w:sz w:val="22"/>
              <w:szCs w:val="22"/>
            </w:rPr>
            <w:t xml:space="preserve"> and between different programs and settings.</w:t>
          </w:r>
        </w:p>
        <w:p w:rsidR="00567EAC" w:rsidRPr="00DC2331" w:rsidRDefault="008E00D6"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sz w:val="22"/>
              <w:szCs w:val="22"/>
            </w:rPr>
          </w:pPr>
          <w:r w:rsidRPr="00DC2331">
            <w:rPr>
              <w:rFonts w:asciiTheme="majorHAnsi" w:hAnsiTheme="majorHAnsi" w:cs="Calibri"/>
              <w:sz w:val="22"/>
              <w:szCs w:val="22"/>
            </w:rPr>
            <w:t>Goal</w:t>
          </w:r>
          <w:r w:rsidR="00FD0D04" w:rsidRPr="00DC2331">
            <w:rPr>
              <w:rFonts w:asciiTheme="majorHAnsi" w:hAnsiTheme="majorHAnsi" w:cs="Calibri"/>
              <w:sz w:val="22"/>
              <w:szCs w:val="22"/>
            </w:rPr>
            <w:t xml:space="preserve"> 6: </w:t>
          </w:r>
          <w:r w:rsidR="00067264" w:rsidRPr="00DC2331">
            <w:rPr>
              <w:rFonts w:asciiTheme="majorHAnsi" w:hAnsiTheme="majorHAnsi" w:cs="Calibri"/>
              <w:bCs/>
              <w:sz w:val="22"/>
              <w:szCs w:val="22"/>
            </w:rPr>
            <w:t>T</w:t>
          </w:r>
          <w:r w:rsidR="00FD0D04" w:rsidRPr="00DC2331">
            <w:rPr>
              <w:rFonts w:asciiTheme="majorHAnsi" w:hAnsiTheme="majorHAnsi" w:cs="Calibri"/>
              <w:bCs/>
              <w:sz w:val="22"/>
              <w:szCs w:val="22"/>
            </w:rPr>
            <w:t>eaching and learning strategies in K-3 classrooms</w:t>
          </w:r>
          <w:r w:rsidR="00067264" w:rsidRPr="00DC2331">
            <w:rPr>
              <w:rFonts w:asciiTheme="majorHAnsi" w:hAnsiTheme="majorHAnsi" w:cs="Calibri"/>
              <w:bCs/>
              <w:sz w:val="22"/>
              <w:szCs w:val="22"/>
            </w:rPr>
            <w:t xml:space="preserve"> are effective.</w:t>
          </w:r>
        </w:p>
        <w:p w:rsidR="00FD0D04" w:rsidRPr="00E759F3" w:rsidRDefault="00FD0D04" w:rsidP="00567E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color w:val="272827"/>
              <w:sz w:val="22"/>
              <w:szCs w:val="22"/>
            </w:rPr>
          </w:pPr>
        </w:p>
        <w:p w:rsidR="008E00D6" w:rsidRPr="00E759F3" w:rsidRDefault="008E00D6" w:rsidP="00E759F3">
          <w:pPr>
            <w:pStyle w:val="Heading3"/>
          </w:pPr>
          <w:bookmarkStart w:id="4" w:name="_Toc344568318"/>
          <w:r w:rsidRPr="00E759F3">
            <w:t>2013 Action Strategy Goal 1 Outcomes</w:t>
          </w:r>
          <w:bookmarkEnd w:id="4"/>
        </w:p>
        <w:p w:rsidR="004462FB" w:rsidRDefault="004462FB" w:rsidP="004462FB">
          <w:pPr>
            <w:rPr>
              <w:rFonts w:asciiTheme="majorHAnsi" w:hAnsiTheme="majorHAnsi"/>
              <w:sz w:val="22"/>
              <w:szCs w:val="22"/>
            </w:rPr>
          </w:pPr>
          <w:r w:rsidRPr="00DC2331">
            <w:rPr>
              <w:rFonts w:asciiTheme="majorHAnsi" w:hAnsiTheme="majorHAnsi"/>
              <w:sz w:val="22"/>
              <w:szCs w:val="22"/>
            </w:rPr>
            <w:t>The original team convened</w:t>
          </w:r>
          <w:r w:rsidR="00DC2331">
            <w:rPr>
              <w:rFonts w:asciiTheme="majorHAnsi" w:hAnsiTheme="majorHAnsi"/>
              <w:sz w:val="22"/>
              <w:szCs w:val="22"/>
            </w:rPr>
            <w:t xml:space="preserve"> through the Action Strategy me</w:t>
          </w:r>
          <w:r w:rsidRPr="00DC2331">
            <w:rPr>
              <w:rFonts w:asciiTheme="majorHAnsi" w:hAnsiTheme="majorHAnsi"/>
              <w:sz w:val="22"/>
              <w:szCs w:val="22"/>
            </w:rPr>
            <w:t>t during 2012 and put forward the following key objectives to ensure children are born healthy and welcomed. The objectives were incorporat</w:t>
          </w:r>
          <w:r w:rsidR="00DC2331">
            <w:rPr>
              <w:rFonts w:asciiTheme="majorHAnsi" w:hAnsiTheme="majorHAnsi"/>
              <w:sz w:val="22"/>
              <w:szCs w:val="22"/>
            </w:rPr>
            <w:t>ed into Governor Abercrombie’s Early C</w:t>
          </w:r>
          <w:r w:rsidRPr="00DC2331">
            <w:rPr>
              <w:rFonts w:asciiTheme="majorHAnsi" w:hAnsiTheme="majorHAnsi"/>
              <w:sz w:val="22"/>
              <w:szCs w:val="22"/>
            </w:rPr>
            <w:t>hild</w:t>
          </w:r>
          <w:r w:rsidR="00DC2331">
            <w:rPr>
              <w:rFonts w:asciiTheme="majorHAnsi" w:hAnsiTheme="majorHAnsi"/>
              <w:sz w:val="22"/>
              <w:szCs w:val="22"/>
            </w:rPr>
            <w:t>hood</w:t>
          </w:r>
          <w:r w:rsidRPr="00DC2331">
            <w:rPr>
              <w:rFonts w:asciiTheme="majorHAnsi" w:hAnsiTheme="majorHAnsi"/>
              <w:sz w:val="22"/>
              <w:szCs w:val="22"/>
            </w:rPr>
            <w:t xml:space="preserve"> State Plan published in January 2013.</w:t>
          </w:r>
        </w:p>
        <w:p w:rsidR="00DC2331" w:rsidRPr="00DC2331" w:rsidRDefault="00DC2331" w:rsidP="004462FB">
          <w:pPr>
            <w:rPr>
              <w:rFonts w:asciiTheme="majorHAnsi" w:hAnsiTheme="majorHAnsi"/>
              <w:sz w:val="22"/>
              <w:szCs w:val="22"/>
            </w:rPr>
          </w:pPr>
        </w:p>
        <w:p w:rsidR="008E00D6" w:rsidRPr="00DC2331"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 Women and their families have access to quality health care across their lifespan – with a special emphasis on vulnerable populations.</w:t>
          </w:r>
        </w:p>
        <w:p w:rsidR="008E00D6" w:rsidRPr="00DC2331"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 xml:space="preserve">• Youth defer child bearing until they graduate from high school. </w:t>
          </w:r>
        </w:p>
        <w:p w:rsidR="008E00D6" w:rsidRPr="00DC2331"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 xml:space="preserve">• </w:t>
          </w:r>
          <w:proofErr w:type="gramStart"/>
          <w:r w:rsidRPr="00DC2331">
            <w:rPr>
              <w:rFonts w:asciiTheme="majorHAnsi" w:hAnsiTheme="majorHAnsi" w:cs="Calibri"/>
              <w:sz w:val="22"/>
              <w:szCs w:val="22"/>
            </w:rPr>
            <w:t>There</w:t>
          </w:r>
          <w:proofErr w:type="gramEnd"/>
          <w:r w:rsidRPr="00DC2331">
            <w:rPr>
              <w:rFonts w:asciiTheme="majorHAnsi" w:hAnsiTheme="majorHAnsi" w:cs="Calibri"/>
              <w:sz w:val="22"/>
              <w:szCs w:val="22"/>
            </w:rPr>
            <w:t xml:space="preserve"> are successful birth outcomes</w:t>
          </w:r>
        </w:p>
        <w:p w:rsidR="008E00D6" w:rsidRPr="00DC2331" w:rsidRDefault="008E00D6" w:rsidP="00DC233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There is access to high quality family planning services.</w:t>
          </w:r>
        </w:p>
        <w:p w:rsidR="008E00D6" w:rsidRPr="00DC2331" w:rsidRDefault="008E00D6" w:rsidP="00DC233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There is a reduction in unintended pregnancies.</w:t>
          </w:r>
        </w:p>
        <w:p w:rsidR="008E00D6" w:rsidRPr="00DC2331" w:rsidRDefault="008E00D6" w:rsidP="00DC233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rPr>
          </w:pPr>
          <w:r w:rsidRPr="00DC2331">
            <w:rPr>
              <w:rFonts w:asciiTheme="majorHAnsi" w:hAnsiTheme="majorHAnsi" w:cs="Calibri"/>
              <w:sz w:val="22"/>
              <w:szCs w:val="22"/>
            </w:rPr>
            <w:t>There is access to high quality prenatal/perinatal care (pre conception, birth, postpartum).</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DC2331">
            <w:rPr>
              <w:rFonts w:asciiTheme="majorHAnsi" w:hAnsiTheme="majorHAnsi" w:cs="Calibri"/>
              <w:sz w:val="22"/>
              <w:szCs w:val="22"/>
            </w:rPr>
            <w:t>• Nurturing, bonding, and attachment are ensured</w:t>
          </w:r>
          <w:r w:rsidRPr="00E759F3">
            <w:rPr>
              <w:rFonts w:asciiTheme="majorHAnsi" w:hAnsiTheme="majorHAnsi" w:cs="Calibri"/>
              <w:color w:val="272827"/>
              <w:sz w:val="22"/>
              <w:szCs w:val="22"/>
            </w:rPr>
            <w:t>.</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272827"/>
              <w:sz w:val="22"/>
              <w:szCs w:val="22"/>
            </w:rPr>
          </w:pPr>
        </w:p>
        <w:p w:rsidR="008E00D6" w:rsidRPr="00DC2331" w:rsidRDefault="008E00D6" w:rsidP="00DC2331">
          <w:pPr>
            <w:pStyle w:val="Heading3"/>
          </w:pPr>
          <w:bookmarkStart w:id="5" w:name="_Toc344568319"/>
          <w:r w:rsidRPr="00DC2331">
            <w:t>Priority Strategies to Achieve Outcomes</w:t>
          </w:r>
          <w:bookmarkEnd w:id="5"/>
        </w:p>
        <w:p w:rsidR="004462FB" w:rsidRDefault="004462FB" w:rsidP="004462FB">
          <w:pPr>
            <w:rPr>
              <w:rFonts w:asciiTheme="majorHAnsi" w:hAnsiTheme="majorHAnsi"/>
              <w:sz w:val="22"/>
              <w:szCs w:val="22"/>
            </w:rPr>
          </w:pPr>
          <w:r w:rsidRPr="00E759F3">
            <w:rPr>
              <w:rFonts w:asciiTheme="majorHAnsi" w:hAnsiTheme="majorHAnsi"/>
              <w:sz w:val="22"/>
              <w:szCs w:val="22"/>
            </w:rPr>
            <w:t xml:space="preserve">In year one of Action Strategy implementation the following strategies were prioritized. </w:t>
          </w:r>
        </w:p>
        <w:p w:rsidR="00B643D0" w:rsidRPr="00E759F3" w:rsidRDefault="00B643D0" w:rsidP="004462FB">
          <w:pPr>
            <w:rPr>
              <w:rFonts w:asciiTheme="majorHAnsi" w:hAnsiTheme="majorHAnsi"/>
              <w:sz w:val="22"/>
              <w:szCs w:val="22"/>
            </w:rPr>
          </w:pP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272827"/>
              <w:sz w:val="22"/>
              <w:szCs w:val="22"/>
            </w:rPr>
          </w:pPr>
          <w:proofErr w:type="gramStart"/>
          <w:r w:rsidRPr="00E759F3">
            <w:rPr>
              <w:rFonts w:asciiTheme="majorHAnsi" w:hAnsiTheme="majorHAnsi" w:cs="Calibri"/>
              <w:b/>
              <w:bCs/>
              <w:color w:val="272827"/>
              <w:sz w:val="22"/>
              <w:szCs w:val="22"/>
            </w:rPr>
            <w:t>1a. Improve birth outcomes.</w:t>
          </w:r>
          <w:proofErr w:type="gramEnd"/>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Promote healthy birth and delivery by addressing policies that</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 xml:space="preserve">1) </w:t>
          </w:r>
          <w:proofErr w:type="gramStart"/>
          <w:r w:rsidRPr="00E759F3">
            <w:rPr>
              <w:rFonts w:asciiTheme="majorHAnsi" w:hAnsiTheme="majorHAnsi" w:cs="Calibri"/>
              <w:color w:val="272827"/>
              <w:sz w:val="22"/>
              <w:szCs w:val="22"/>
            </w:rPr>
            <w:t>improve</w:t>
          </w:r>
          <w:proofErr w:type="gramEnd"/>
          <w:r w:rsidRPr="00E759F3">
            <w:rPr>
              <w:rFonts w:asciiTheme="majorHAnsi" w:hAnsiTheme="majorHAnsi" w:cs="Calibri"/>
              <w:color w:val="272827"/>
              <w:sz w:val="22"/>
              <w:szCs w:val="22"/>
            </w:rPr>
            <w:t xml:space="preserve"> access to continuity of care between pregnancies,</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 xml:space="preserve">2) </w:t>
          </w:r>
          <w:proofErr w:type="gramStart"/>
          <w:r w:rsidRPr="00E759F3">
            <w:rPr>
              <w:rFonts w:asciiTheme="majorHAnsi" w:hAnsiTheme="majorHAnsi" w:cs="Calibri"/>
              <w:color w:val="272827"/>
              <w:sz w:val="22"/>
              <w:szCs w:val="22"/>
            </w:rPr>
            <w:t>reduce</w:t>
          </w:r>
          <w:proofErr w:type="gramEnd"/>
          <w:r w:rsidRPr="00E759F3">
            <w:rPr>
              <w:rFonts w:asciiTheme="majorHAnsi" w:hAnsiTheme="majorHAnsi" w:cs="Calibri"/>
              <w:color w:val="272827"/>
              <w:sz w:val="22"/>
              <w:szCs w:val="22"/>
            </w:rPr>
            <w:t xml:space="preserve"> elective induction of labor and delivery prior to 39 weeks,</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 xml:space="preserve">3) </w:t>
          </w:r>
          <w:proofErr w:type="gramStart"/>
          <w:r w:rsidRPr="00E759F3">
            <w:rPr>
              <w:rFonts w:asciiTheme="majorHAnsi" w:hAnsiTheme="majorHAnsi" w:cs="Calibri"/>
              <w:color w:val="272827"/>
              <w:sz w:val="22"/>
              <w:szCs w:val="22"/>
            </w:rPr>
            <w:t>reinstate</w:t>
          </w:r>
          <w:proofErr w:type="gramEnd"/>
          <w:r w:rsidRPr="00E759F3">
            <w:rPr>
              <w:rFonts w:asciiTheme="majorHAnsi" w:hAnsiTheme="majorHAnsi" w:cs="Calibri"/>
              <w:color w:val="272827"/>
              <w:sz w:val="22"/>
              <w:szCs w:val="22"/>
            </w:rPr>
            <w:t xml:space="preserve"> programs that minimize prenatal exposure to tobacco, drugs and alcohol, and</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 xml:space="preserve">4) </w:t>
          </w:r>
          <w:proofErr w:type="gramStart"/>
          <w:r w:rsidRPr="00E759F3">
            <w:rPr>
              <w:rFonts w:asciiTheme="majorHAnsi" w:hAnsiTheme="majorHAnsi" w:cs="Calibri"/>
              <w:color w:val="272827"/>
              <w:sz w:val="22"/>
              <w:szCs w:val="22"/>
            </w:rPr>
            <w:t>address</w:t>
          </w:r>
          <w:proofErr w:type="gramEnd"/>
          <w:r w:rsidRPr="00E759F3">
            <w:rPr>
              <w:rFonts w:asciiTheme="majorHAnsi" w:hAnsiTheme="majorHAnsi" w:cs="Calibri"/>
              <w:color w:val="272827"/>
              <w:sz w:val="22"/>
              <w:szCs w:val="22"/>
            </w:rPr>
            <w:t xml:space="preserve"> inequity in access to prenatal care for underserved communities.</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272827"/>
              <w:sz w:val="22"/>
              <w:szCs w:val="22"/>
            </w:rPr>
          </w:pPr>
          <w:r w:rsidRPr="00E759F3">
            <w:rPr>
              <w:rFonts w:asciiTheme="majorHAnsi" w:hAnsiTheme="majorHAnsi" w:cs="Calibri"/>
              <w:b/>
              <w:bCs/>
              <w:color w:val="272827"/>
              <w:sz w:val="22"/>
              <w:szCs w:val="22"/>
            </w:rPr>
            <w:t>1b. Optimize early health and bonding through breastfeeding.</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Develop and promote a public education campaign; improve maternity care practices such as Baby Friendly Hospital designation and welcome baby baskets with information and resources; educate employers on worksite related breastfeeding policies.</w:t>
          </w: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272827"/>
              <w:sz w:val="22"/>
              <w:szCs w:val="22"/>
            </w:rPr>
          </w:pPr>
          <w:proofErr w:type="gramStart"/>
          <w:r w:rsidRPr="00E759F3">
            <w:rPr>
              <w:rFonts w:asciiTheme="majorHAnsi" w:hAnsiTheme="majorHAnsi" w:cs="Calibri"/>
              <w:b/>
              <w:bCs/>
              <w:color w:val="272827"/>
              <w:sz w:val="22"/>
              <w:szCs w:val="22"/>
            </w:rPr>
            <w:t>1c. Support adolescent pregnancy deferral.</w:t>
          </w:r>
          <w:proofErr w:type="gramEnd"/>
        </w:p>
        <w:p w:rsidR="008E00D6" w:rsidRPr="00E759F3" w:rsidRDefault="008E00D6" w:rsidP="008E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272827"/>
              <w:sz w:val="22"/>
              <w:szCs w:val="22"/>
            </w:rPr>
          </w:pPr>
          <w:r w:rsidRPr="00E759F3">
            <w:rPr>
              <w:rFonts w:asciiTheme="majorHAnsi" w:hAnsiTheme="majorHAnsi" w:cs="Calibri"/>
              <w:color w:val="272827"/>
              <w:sz w:val="22"/>
              <w:szCs w:val="22"/>
            </w:rPr>
            <w:t>Include adolescent pregnancy deferral in a comprehensive review of Department of Health and Department of Education curricula that promote adolescent healthy life choices. Look at both content and timing of curricula in light of shifting age of maturation.</w:t>
          </w:r>
        </w:p>
        <w:p w:rsidR="004D77C1" w:rsidRPr="00E759F3" w:rsidRDefault="00E759F3" w:rsidP="00E759F3">
          <w:pPr>
            <w:pStyle w:val="Heading1"/>
          </w:pPr>
          <w:bookmarkStart w:id="6" w:name="_Toc344568320"/>
          <w:r>
            <w:t xml:space="preserve">II. </w:t>
          </w:r>
          <w:r w:rsidR="00FD0D04" w:rsidRPr="00E759F3">
            <w:t xml:space="preserve">Transition from Action Strategy to </w:t>
          </w:r>
          <w:r w:rsidR="000D309F" w:rsidRPr="00E759F3">
            <w:t xml:space="preserve">Hawaii Maternal and Infant Health </w:t>
          </w:r>
          <w:r w:rsidR="00FD0D04" w:rsidRPr="00E759F3">
            <w:t>Collaborative</w:t>
          </w:r>
          <w:bookmarkEnd w:id="6"/>
        </w:p>
        <w:p w:rsidR="004D77C1" w:rsidRPr="00E759F3" w:rsidRDefault="004D77C1" w:rsidP="00E759F3">
          <w:pPr>
            <w:pStyle w:val="Heading2"/>
          </w:pPr>
          <w:bookmarkStart w:id="7" w:name="_Toc344568321"/>
          <w:r w:rsidRPr="00E759F3">
            <w:t>National Governors Association</w:t>
          </w:r>
          <w:bookmarkEnd w:id="7"/>
        </w:p>
        <w:p w:rsidR="004D77C1" w:rsidRPr="00E759F3" w:rsidRDefault="004D77C1" w:rsidP="00160443">
          <w:pPr>
            <w:rPr>
              <w:rFonts w:asciiTheme="majorHAnsi" w:hAnsiTheme="majorHAnsi"/>
              <w:sz w:val="22"/>
              <w:szCs w:val="22"/>
            </w:rPr>
          </w:pPr>
        </w:p>
        <w:p w:rsidR="00160443" w:rsidRPr="00E759F3" w:rsidRDefault="00FB4E23" w:rsidP="00160443">
          <w:pPr>
            <w:rPr>
              <w:rFonts w:asciiTheme="majorHAnsi" w:hAnsiTheme="majorHAnsi"/>
              <w:sz w:val="22"/>
              <w:szCs w:val="22"/>
            </w:rPr>
          </w:pPr>
          <w:r w:rsidRPr="00E759F3">
            <w:rPr>
              <w:rFonts w:asciiTheme="majorHAnsi" w:hAnsiTheme="majorHAnsi"/>
              <w:sz w:val="22"/>
              <w:szCs w:val="22"/>
            </w:rPr>
            <w:t xml:space="preserve">The Action Strategy report and recommendations were published and endorsed by then Governor Abercrombie in January 2013.  In order to further the strategies recommended by </w:t>
          </w:r>
          <w:r w:rsidR="0032446B" w:rsidRPr="00E759F3">
            <w:rPr>
              <w:rFonts w:asciiTheme="majorHAnsi" w:hAnsiTheme="majorHAnsi"/>
              <w:sz w:val="22"/>
              <w:szCs w:val="22"/>
            </w:rPr>
            <w:t>t</w:t>
          </w:r>
          <w:r w:rsidR="004D77C1" w:rsidRPr="00E759F3">
            <w:rPr>
              <w:rFonts w:asciiTheme="majorHAnsi" w:hAnsiTheme="majorHAnsi"/>
              <w:sz w:val="22"/>
              <w:szCs w:val="22"/>
            </w:rPr>
            <w:t>he Goal 1</w:t>
          </w:r>
          <w:r w:rsidR="004462FB" w:rsidRPr="00E759F3">
            <w:rPr>
              <w:rFonts w:asciiTheme="majorHAnsi" w:hAnsiTheme="majorHAnsi"/>
              <w:sz w:val="22"/>
              <w:szCs w:val="22"/>
            </w:rPr>
            <w:t xml:space="preserve"> </w:t>
          </w:r>
          <w:r w:rsidR="004D77C1" w:rsidRPr="00E759F3">
            <w:rPr>
              <w:rFonts w:asciiTheme="majorHAnsi" w:hAnsiTheme="majorHAnsi"/>
              <w:sz w:val="22"/>
              <w:szCs w:val="22"/>
            </w:rPr>
            <w:t>Team</w:t>
          </w:r>
          <w:r w:rsidR="00B643D0">
            <w:rPr>
              <w:rFonts w:asciiTheme="majorHAnsi" w:hAnsiTheme="majorHAnsi"/>
              <w:sz w:val="22"/>
              <w:szCs w:val="22"/>
            </w:rPr>
            <w:t xml:space="preserve">. </w:t>
          </w:r>
          <w:r w:rsidR="004D77C1" w:rsidRPr="00E759F3">
            <w:rPr>
              <w:rFonts w:asciiTheme="majorHAnsi" w:hAnsiTheme="majorHAnsi"/>
              <w:sz w:val="22"/>
              <w:szCs w:val="22"/>
            </w:rPr>
            <w:t xml:space="preserve"> </w:t>
          </w:r>
          <w:r w:rsidR="00B643D0">
            <w:rPr>
              <w:rFonts w:asciiTheme="majorHAnsi" w:hAnsiTheme="majorHAnsi"/>
              <w:sz w:val="22"/>
              <w:szCs w:val="22"/>
            </w:rPr>
            <w:t>M</w:t>
          </w:r>
          <w:r w:rsidRPr="00E759F3">
            <w:rPr>
              <w:rFonts w:asciiTheme="majorHAnsi" w:hAnsiTheme="majorHAnsi"/>
              <w:sz w:val="22"/>
              <w:szCs w:val="22"/>
            </w:rPr>
            <w:t xml:space="preserve">embers of that team proactively applied to the National Governors Association </w:t>
          </w:r>
          <w:r w:rsidR="00A53F98" w:rsidRPr="00E759F3">
            <w:rPr>
              <w:rFonts w:asciiTheme="majorHAnsi" w:hAnsiTheme="majorHAnsi"/>
              <w:sz w:val="22"/>
              <w:szCs w:val="22"/>
            </w:rPr>
            <w:t xml:space="preserve">(NGA) </w:t>
          </w:r>
          <w:r w:rsidRPr="00E759F3">
            <w:rPr>
              <w:rFonts w:asciiTheme="majorHAnsi" w:hAnsiTheme="majorHAnsi"/>
              <w:sz w:val="22"/>
              <w:szCs w:val="22"/>
            </w:rPr>
            <w:t xml:space="preserve">for technical assistance to further the statewide commitment to improving birth outcomes and reducing infant mortality. Hawaii was awarded the one of four technical assistance grants. </w:t>
          </w:r>
          <w:r w:rsidR="00A53F98" w:rsidRPr="00E759F3">
            <w:rPr>
              <w:rFonts w:asciiTheme="majorHAnsi" w:hAnsiTheme="majorHAnsi"/>
              <w:sz w:val="22"/>
              <w:szCs w:val="22"/>
            </w:rPr>
            <w:t xml:space="preserve">The NGA technical assistance grant enabled the Team to conduct three statewide strategic planning sessions </w:t>
          </w:r>
          <w:r w:rsidR="0032446B" w:rsidRPr="00E759F3">
            <w:rPr>
              <w:rFonts w:asciiTheme="majorHAnsi" w:hAnsiTheme="majorHAnsi"/>
              <w:sz w:val="22"/>
              <w:szCs w:val="22"/>
            </w:rPr>
            <w:t xml:space="preserve">in the summer and fall of 2013 </w:t>
          </w:r>
          <w:r w:rsidR="00A53F98" w:rsidRPr="00E759F3">
            <w:rPr>
              <w:rFonts w:asciiTheme="majorHAnsi" w:hAnsiTheme="majorHAnsi"/>
              <w:sz w:val="22"/>
              <w:szCs w:val="22"/>
            </w:rPr>
            <w:t>under the guidance of The Department of Health</w:t>
          </w:r>
          <w:r w:rsidR="00984722">
            <w:rPr>
              <w:rFonts w:asciiTheme="majorHAnsi" w:hAnsiTheme="majorHAnsi"/>
              <w:sz w:val="22"/>
              <w:szCs w:val="22"/>
            </w:rPr>
            <w:t xml:space="preserve"> to develop both a logic model and </w:t>
          </w:r>
          <w:r w:rsidR="00A53F98" w:rsidRPr="00E759F3">
            <w:rPr>
              <w:rFonts w:asciiTheme="majorHAnsi" w:hAnsiTheme="majorHAnsi"/>
              <w:sz w:val="22"/>
              <w:szCs w:val="22"/>
            </w:rPr>
            <w:t xml:space="preserve">action plan but most importantly the </w:t>
          </w:r>
          <w:r w:rsidR="0032446B" w:rsidRPr="00E759F3">
            <w:rPr>
              <w:rFonts w:asciiTheme="majorHAnsi" w:hAnsiTheme="majorHAnsi"/>
              <w:sz w:val="22"/>
              <w:szCs w:val="22"/>
            </w:rPr>
            <w:t>commitment of a large group of multidiscipline stakeholders to implement the plan.</w:t>
          </w:r>
        </w:p>
        <w:p w:rsidR="004D77C1" w:rsidRPr="00E759F3" w:rsidRDefault="0032446B" w:rsidP="00160443">
          <w:pPr>
            <w:rPr>
              <w:rFonts w:asciiTheme="majorHAnsi" w:hAnsiTheme="majorHAnsi"/>
              <w:sz w:val="22"/>
              <w:szCs w:val="22"/>
            </w:rPr>
          </w:pPr>
          <w:r w:rsidRPr="00E759F3">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5734BA5E" wp14:editId="1CDE9B9E">
                    <wp:simplePos x="0" y="0"/>
                    <wp:positionH relativeFrom="column">
                      <wp:posOffset>0</wp:posOffset>
                    </wp:positionH>
                    <wp:positionV relativeFrom="paragraph">
                      <wp:posOffset>228600</wp:posOffset>
                    </wp:positionV>
                    <wp:extent cx="5829300" cy="4572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829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726FE" w:rsidRDefault="009726FE" w:rsidP="00067264">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0" w:lineRule="atLeast"/>
                                  <w:rPr>
                                    <w:rFonts w:ascii="Times" w:hAnsi="Times" w:cs="Times"/>
                                  </w:rPr>
                                </w:pPr>
                                <w:r>
                                  <w:rPr>
                                    <w:rFonts w:ascii="Times" w:hAnsi="Times" w:cs="Times"/>
                                    <w:noProof/>
                                  </w:rPr>
                                  <w:drawing>
                                    <wp:inline distT="0" distB="0" distL="0" distR="0" wp14:anchorId="65CA9402" wp14:editId="279CFEDF">
                                      <wp:extent cx="5486400" cy="68199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1990"/>
                                              </a:xfrm>
                                              <a:prstGeom prst="rect">
                                                <a:avLst/>
                                              </a:prstGeom>
                                              <a:noFill/>
                                              <a:ln>
                                                <a:noFill/>
                                              </a:ln>
                                            </pic:spPr>
                                          </pic:pic>
                                        </a:graphicData>
                                      </a:graphic>
                                    </wp:inline>
                                  </w:drawing>
                                </w:r>
                                <w:r>
                                  <w:rPr>
                                    <w:rFonts w:ascii="Times" w:hAnsi="Times" w:cs="Times"/>
                                    <w:noProof/>
                                  </w:rPr>
                                  <w:drawing>
                                    <wp:inline distT="0" distB="0" distL="0" distR="0" wp14:anchorId="4CEA8B4D" wp14:editId="5CEEDE17">
                                      <wp:extent cx="5483933" cy="87630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76694"/>
                                              </a:xfrm>
                                              <a:prstGeom prst="rect">
                                                <a:avLst/>
                                              </a:prstGeom>
                                              <a:noFill/>
                                              <a:ln>
                                                <a:noFill/>
                                              </a:ln>
                                            </pic:spPr>
                                          </pic:pic>
                                        </a:graphicData>
                                      </a:graphic>
                                    </wp:inline>
                                  </w:drawing>
                                </w:r>
                                <w:r>
                                  <w:rPr>
                                    <w:rFonts w:ascii="Times" w:hAnsi="Times" w:cs="Times"/>
                                  </w:rPr>
                                  <w:t xml:space="preserve">  </w:t>
                                </w:r>
                              </w:p>
                              <w:p w:rsidR="009726FE" w:rsidRDefault="009726FE" w:rsidP="00067264">
                                <w:pPr>
                                  <w:pBdr>
                                    <w:top w:val="single" w:sz="4" w:space="1" w:color="auto"/>
                                    <w:left w:val="single" w:sz="4" w:space="4" w:color="auto"/>
                                    <w:bottom w:val="single" w:sz="4" w:space="1" w:color="auto"/>
                                    <w:right w:val="single" w:sz="4" w:space="4" w:color="auto"/>
                                  </w:pBdr>
                                </w:pPr>
                              </w:p>
                              <w:p w:rsidR="009726FE" w:rsidRPr="00E96490" w:rsidRDefault="009726FE" w:rsidP="00067264">
                                <w:pPr>
                                  <w:pBdr>
                                    <w:top w:val="single" w:sz="4" w:space="1" w:color="auto"/>
                                    <w:left w:val="single" w:sz="4" w:space="4" w:color="auto"/>
                                    <w:bottom w:val="single" w:sz="4" w:space="1" w:color="auto"/>
                                    <w:right w:val="single" w:sz="4" w:space="4" w:color="auto"/>
                                  </w:pBdr>
                                </w:pPr>
                                <w:r>
                                  <w:rPr>
                                    <w:rFonts w:ascii="Times" w:hAnsi="Times" w:cs="Times"/>
                                    <w:noProof/>
                                  </w:rPr>
                                  <w:drawing>
                                    <wp:inline distT="0" distB="0" distL="0" distR="0" wp14:anchorId="52CAFF62" wp14:editId="50B42313">
                                      <wp:extent cx="5486021" cy="1198033"/>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98116"/>
                                              </a:xfrm>
                                              <a:prstGeom prst="rect">
                                                <a:avLst/>
                                              </a:prstGeom>
                                              <a:noFill/>
                                              <a:ln>
                                                <a:noFill/>
                                              </a:ln>
                                            </pic:spPr>
                                          </pic:pic>
                                        </a:graphicData>
                                      </a:graphic>
                                    </wp:inline>
                                  </w:drawing>
                                </w:r>
                                <w:r>
                                  <w:rPr>
                                    <w:rFonts w:ascii="Times" w:hAnsi="Times" w:cs="Times"/>
                                    <w:noProof/>
                                  </w:rPr>
                                  <w:drawing>
                                    <wp:inline distT="0" distB="0" distL="0" distR="0" wp14:anchorId="29B26CE4" wp14:editId="3D082A44">
                                      <wp:extent cx="5480128" cy="1278467"/>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279930"/>
                                              </a:xfrm>
                                              <a:prstGeom prst="rect">
                                                <a:avLst/>
                                              </a:prstGeom>
                                              <a:noFill/>
                                              <a:ln>
                                                <a:noFill/>
                                              </a:ln>
                                            </pic:spPr>
                                          </pic:pic>
                                        </a:graphicData>
                                      </a:graphic>
                                    </wp:inline>
                                  </w:drawing>
                                </w:r>
                              </w:p>
                              <w:p w:rsidR="009726FE" w:rsidRDefault="009726FE" w:rsidP="00067264">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0;margin-top:18pt;width:459pt;height:5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" filled="f" stroked="f">
                    <v:textbox>
                      <w:txbxContent>
                        <w:p w14:paraId="168A0EF9" w14:textId="77777777" w:rsidR="009726FE" w:rsidRDefault="009726FE" w:rsidP="00067264">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0" w:lineRule="atLeast"/>
                            <w:rPr>
                              <w:rFonts w:ascii="Times" w:hAnsi="Times" w:cs="Times"/>
                            </w:rPr>
                          </w:pPr>
                          <w:r>
                            <w:rPr>
                              <w:rFonts w:ascii="Times" w:hAnsi="Times" w:cs="Times"/>
                              <w:noProof/>
                            </w:rPr>
                            <w:drawing>
                              <wp:inline distT="0" distB="0" distL="0" distR="0" wp14:anchorId="65CA9402" wp14:editId="279CFEDF">
                                <wp:extent cx="5486400" cy="68199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81990"/>
                                        </a:xfrm>
                                        <a:prstGeom prst="rect">
                                          <a:avLst/>
                                        </a:prstGeom>
                                        <a:noFill/>
                                        <a:ln>
                                          <a:noFill/>
                                        </a:ln>
                                      </pic:spPr>
                                    </pic:pic>
                                  </a:graphicData>
                                </a:graphic>
                              </wp:inline>
                            </w:drawing>
                          </w:r>
                          <w:r>
                            <w:rPr>
                              <w:rFonts w:ascii="Times" w:hAnsi="Times" w:cs="Times"/>
                              <w:noProof/>
                            </w:rPr>
                            <w:drawing>
                              <wp:inline distT="0" distB="0" distL="0" distR="0" wp14:anchorId="4CEA8B4D" wp14:editId="5CEEDE17">
                                <wp:extent cx="5483933" cy="87630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76694"/>
                                        </a:xfrm>
                                        <a:prstGeom prst="rect">
                                          <a:avLst/>
                                        </a:prstGeom>
                                        <a:noFill/>
                                        <a:ln>
                                          <a:noFill/>
                                        </a:ln>
                                      </pic:spPr>
                                    </pic:pic>
                                  </a:graphicData>
                                </a:graphic>
                              </wp:inline>
                            </w:drawing>
                          </w:r>
                          <w:r>
                            <w:rPr>
                              <w:rFonts w:ascii="Times" w:hAnsi="Times" w:cs="Times"/>
                            </w:rPr>
                            <w:t xml:space="preserve">  </w:t>
                          </w:r>
                        </w:p>
                        <w:p w14:paraId="496D113E" w14:textId="77777777" w:rsidR="009726FE" w:rsidRDefault="009726FE" w:rsidP="00067264">
                          <w:pPr>
                            <w:pBdr>
                              <w:top w:val="single" w:sz="4" w:space="1" w:color="auto"/>
                              <w:left w:val="single" w:sz="4" w:space="4" w:color="auto"/>
                              <w:bottom w:val="single" w:sz="4" w:space="1" w:color="auto"/>
                              <w:right w:val="single" w:sz="4" w:space="4" w:color="auto"/>
                            </w:pBdr>
                          </w:pPr>
                        </w:p>
                        <w:p w14:paraId="783B467F" w14:textId="77777777" w:rsidR="009726FE" w:rsidRPr="00E96490" w:rsidRDefault="009726FE" w:rsidP="00067264">
                          <w:pPr>
                            <w:pBdr>
                              <w:top w:val="single" w:sz="4" w:space="1" w:color="auto"/>
                              <w:left w:val="single" w:sz="4" w:space="4" w:color="auto"/>
                              <w:bottom w:val="single" w:sz="4" w:space="1" w:color="auto"/>
                              <w:right w:val="single" w:sz="4" w:space="4" w:color="auto"/>
                            </w:pBdr>
                          </w:pPr>
                          <w:r>
                            <w:rPr>
                              <w:rFonts w:ascii="Times" w:hAnsi="Times" w:cs="Times"/>
                              <w:noProof/>
                            </w:rPr>
                            <w:drawing>
                              <wp:inline distT="0" distB="0" distL="0" distR="0" wp14:anchorId="52CAFF62" wp14:editId="50B42313">
                                <wp:extent cx="5486021" cy="1198033"/>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198116"/>
                                        </a:xfrm>
                                        <a:prstGeom prst="rect">
                                          <a:avLst/>
                                        </a:prstGeom>
                                        <a:noFill/>
                                        <a:ln>
                                          <a:noFill/>
                                        </a:ln>
                                      </pic:spPr>
                                    </pic:pic>
                                  </a:graphicData>
                                </a:graphic>
                              </wp:inline>
                            </w:drawing>
                          </w:r>
                          <w:r>
                            <w:rPr>
                              <w:rFonts w:ascii="Times" w:hAnsi="Times" w:cs="Times"/>
                              <w:noProof/>
                            </w:rPr>
                            <w:drawing>
                              <wp:inline distT="0" distB="0" distL="0" distR="0" wp14:anchorId="29B26CE4" wp14:editId="3D082A44">
                                <wp:extent cx="5480128" cy="1278467"/>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279930"/>
                                        </a:xfrm>
                                        <a:prstGeom prst="rect">
                                          <a:avLst/>
                                        </a:prstGeom>
                                        <a:noFill/>
                                        <a:ln>
                                          <a:noFill/>
                                        </a:ln>
                                      </pic:spPr>
                                    </pic:pic>
                                  </a:graphicData>
                                </a:graphic>
                              </wp:inline>
                            </w:drawing>
                          </w:r>
                        </w:p>
                        <w:p w14:paraId="150C6136" w14:textId="77777777" w:rsidR="009726FE" w:rsidRDefault="009726FE" w:rsidP="00067264">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rsidR="004D77C1" w:rsidRPr="00E759F3" w:rsidRDefault="004D77C1" w:rsidP="00160443">
          <w:pPr>
            <w:rPr>
              <w:rFonts w:asciiTheme="majorHAnsi" w:hAnsiTheme="majorHAnsi"/>
              <w:sz w:val="22"/>
              <w:szCs w:val="22"/>
            </w:rPr>
          </w:pPr>
        </w:p>
        <w:p w:rsidR="004D77C1" w:rsidRPr="00E759F3" w:rsidRDefault="00067264" w:rsidP="00160443">
          <w:pPr>
            <w:rPr>
              <w:rFonts w:asciiTheme="majorHAnsi" w:hAnsiTheme="majorHAnsi"/>
              <w:sz w:val="22"/>
              <w:szCs w:val="22"/>
            </w:rPr>
          </w:pPr>
          <w:r w:rsidRPr="00E759F3">
            <w:rPr>
              <w:rFonts w:asciiTheme="majorHAnsi" w:hAnsiTheme="majorHAnsi"/>
              <w:sz w:val="22"/>
              <w:szCs w:val="22"/>
            </w:rPr>
            <w:t xml:space="preserve">The three meetings conducted </w:t>
          </w:r>
          <w:r w:rsidR="004462FB" w:rsidRPr="00E759F3">
            <w:rPr>
              <w:rFonts w:asciiTheme="majorHAnsi" w:hAnsiTheme="majorHAnsi"/>
              <w:sz w:val="22"/>
              <w:szCs w:val="22"/>
            </w:rPr>
            <w:t xml:space="preserve">by the Department of Health and Action Strategy </w:t>
          </w:r>
          <w:r w:rsidRPr="00E759F3">
            <w:rPr>
              <w:rFonts w:asciiTheme="majorHAnsi" w:hAnsiTheme="majorHAnsi"/>
              <w:sz w:val="22"/>
              <w:szCs w:val="22"/>
            </w:rPr>
            <w:t xml:space="preserve">with assistance from the National Governors </w:t>
          </w:r>
          <w:r w:rsidR="008273B7" w:rsidRPr="00E759F3">
            <w:rPr>
              <w:rFonts w:asciiTheme="majorHAnsi" w:hAnsiTheme="majorHAnsi"/>
              <w:sz w:val="22"/>
              <w:szCs w:val="22"/>
            </w:rPr>
            <w:t>Association were attended by over 100 people, determined outcomes, designed a framework, organizational structure, logic model and work plan.</w:t>
          </w:r>
          <w:r w:rsidR="005F61C5" w:rsidRPr="00E759F3">
            <w:rPr>
              <w:rFonts w:asciiTheme="majorHAnsi" w:hAnsiTheme="majorHAnsi"/>
              <w:sz w:val="22"/>
              <w:szCs w:val="22"/>
            </w:rPr>
            <w:t xml:space="preserve"> They were held July 17, Oct. 22 and January 30 2014</w:t>
          </w:r>
          <w:r w:rsidR="00674395" w:rsidRPr="00E759F3">
            <w:rPr>
              <w:rFonts w:asciiTheme="majorHAnsi" w:hAnsiTheme="majorHAnsi"/>
              <w:sz w:val="22"/>
              <w:szCs w:val="22"/>
            </w:rPr>
            <w:t>.</w:t>
          </w:r>
        </w:p>
        <w:p w:rsidR="00463731" w:rsidRPr="00E759F3" w:rsidRDefault="00463731" w:rsidP="00463731">
          <w:pPr>
            <w:rPr>
              <w:rFonts w:asciiTheme="majorHAnsi" w:hAnsiTheme="majorHAnsi"/>
              <w:sz w:val="22"/>
              <w:szCs w:val="22"/>
            </w:rPr>
          </w:pPr>
        </w:p>
        <w:p w:rsidR="00463731" w:rsidRPr="00E759F3" w:rsidRDefault="00463731" w:rsidP="00463731">
          <w:pPr>
            <w:rPr>
              <w:rFonts w:asciiTheme="majorHAnsi" w:hAnsiTheme="majorHAnsi"/>
              <w:sz w:val="22"/>
              <w:szCs w:val="22"/>
            </w:rPr>
          </w:pPr>
          <w:r w:rsidRPr="00E759F3">
            <w:rPr>
              <w:rFonts w:asciiTheme="majorHAnsi" w:hAnsiTheme="majorHAnsi"/>
              <w:sz w:val="22"/>
              <w:szCs w:val="22"/>
            </w:rPr>
            <w:t>The three NGA meetings followed the inquiry outlined below</w:t>
          </w:r>
          <w:r w:rsidR="00674395" w:rsidRPr="00E759F3">
            <w:rPr>
              <w:rFonts w:asciiTheme="majorHAnsi" w:hAnsiTheme="majorHAnsi"/>
              <w:sz w:val="22"/>
              <w:szCs w:val="22"/>
            </w:rPr>
            <w:t>,</w:t>
          </w:r>
        </w:p>
        <w:p w:rsidR="00463731" w:rsidRPr="00E759F3" w:rsidRDefault="00463731" w:rsidP="00463731">
          <w:pPr>
            <w:rPr>
              <w:rFonts w:asciiTheme="majorHAnsi" w:hAnsiTheme="majorHAnsi"/>
              <w:sz w:val="22"/>
              <w:szCs w:val="22"/>
            </w:rPr>
          </w:pPr>
        </w:p>
        <w:p w:rsidR="00463731" w:rsidRPr="00E759F3" w:rsidRDefault="00463731" w:rsidP="00463731">
          <w:pPr>
            <w:rPr>
              <w:rFonts w:asciiTheme="majorHAnsi" w:hAnsiTheme="majorHAnsi"/>
              <w:sz w:val="22"/>
              <w:szCs w:val="22"/>
            </w:rPr>
          </w:pPr>
          <w:r w:rsidRPr="00E759F3">
            <w:rPr>
              <w:rFonts w:asciiTheme="majorHAnsi" w:hAnsiTheme="majorHAnsi"/>
              <w:sz w:val="22"/>
              <w:szCs w:val="22"/>
            </w:rPr>
            <w:t>Attendees self selected into three teams</w:t>
          </w:r>
        </w:p>
        <w:p w:rsidR="00463731" w:rsidRPr="00E759F3" w:rsidRDefault="00463731" w:rsidP="00463731">
          <w:pPr>
            <w:pStyle w:val="ListParagraph"/>
            <w:numPr>
              <w:ilvl w:val="0"/>
              <w:numId w:val="9"/>
            </w:numPr>
            <w:rPr>
              <w:rFonts w:asciiTheme="majorHAnsi" w:hAnsiTheme="majorHAnsi"/>
              <w:sz w:val="22"/>
              <w:szCs w:val="22"/>
            </w:rPr>
          </w:pPr>
          <w:r w:rsidRPr="00E759F3">
            <w:rPr>
              <w:rFonts w:asciiTheme="majorHAnsi" w:hAnsiTheme="majorHAnsi"/>
              <w:sz w:val="22"/>
              <w:szCs w:val="22"/>
            </w:rPr>
            <w:t>Before Pregnancy</w:t>
          </w:r>
        </w:p>
        <w:p w:rsidR="00463731" w:rsidRPr="00E759F3" w:rsidRDefault="00463731" w:rsidP="00463731">
          <w:pPr>
            <w:pStyle w:val="ListParagraph"/>
            <w:numPr>
              <w:ilvl w:val="0"/>
              <w:numId w:val="9"/>
            </w:numPr>
            <w:rPr>
              <w:rFonts w:asciiTheme="majorHAnsi" w:hAnsiTheme="majorHAnsi"/>
              <w:sz w:val="22"/>
              <w:szCs w:val="22"/>
            </w:rPr>
          </w:pPr>
          <w:r w:rsidRPr="00E759F3">
            <w:rPr>
              <w:rFonts w:asciiTheme="majorHAnsi" w:hAnsiTheme="majorHAnsi"/>
              <w:sz w:val="22"/>
              <w:szCs w:val="22"/>
            </w:rPr>
            <w:t>During Pregnancy and Delivery</w:t>
          </w:r>
        </w:p>
        <w:p w:rsidR="00463731" w:rsidRPr="00E759F3" w:rsidRDefault="00463731" w:rsidP="00463731">
          <w:pPr>
            <w:pStyle w:val="ListParagraph"/>
            <w:numPr>
              <w:ilvl w:val="0"/>
              <w:numId w:val="9"/>
            </w:numPr>
            <w:rPr>
              <w:rFonts w:asciiTheme="majorHAnsi" w:hAnsiTheme="majorHAnsi"/>
              <w:sz w:val="22"/>
              <w:szCs w:val="22"/>
            </w:rPr>
          </w:pPr>
          <w:r w:rsidRPr="00E759F3">
            <w:rPr>
              <w:rFonts w:asciiTheme="majorHAnsi" w:hAnsiTheme="majorHAnsi"/>
              <w:sz w:val="22"/>
              <w:szCs w:val="22"/>
            </w:rPr>
            <w:t>Following Pregnancy/infancy</w:t>
          </w:r>
        </w:p>
        <w:p w:rsidR="00463731" w:rsidRPr="00E759F3" w:rsidRDefault="00463731" w:rsidP="00463731">
          <w:pPr>
            <w:pStyle w:val="ListParagraph"/>
            <w:rPr>
              <w:rFonts w:asciiTheme="majorHAnsi" w:hAnsiTheme="majorHAnsi"/>
              <w:sz w:val="22"/>
              <w:szCs w:val="22"/>
            </w:rPr>
          </w:pPr>
        </w:p>
        <w:p w:rsidR="00463731" w:rsidRPr="00E759F3" w:rsidRDefault="00463731" w:rsidP="00463731">
          <w:pPr>
            <w:rPr>
              <w:rFonts w:asciiTheme="majorHAnsi" w:hAnsiTheme="majorHAnsi"/>
              <w:sz w:val="22"/>
              <w:szCs w:val="22"/>
            </w:rPr>
          </w:pPr>
          <w:r w:rsidRPr="00E759F3">
            <w:rPr>
              <w:rFonts w:asciiTheme="majorHAnsi" w:hAnsiTheme="majorHAnsi"/>
              <w:sz w:val="22"/>
              <w:szCs w:val="22"/>
            </w:rPr>
            <w:t xml:space="preserve">Teams brainstormed the following questions </w:t>
          </w:r>
        </w:p>
        <w:p w:rsidR="00463731" w:rsidRPr="00E759F3" w:rsidRDefault="00463731" w:rsidP="00463731">
          <w:pPr>
            <w:rPr>
              <w:rFonts w:asciiTheme="majorHAnsi" w:hAnsiTheme="majorHAnsi"/>
              <w:sz w:val="22"/>
              <w:szCs w:val="22"/>
            </w:rPr>
          </w:pPr>
        </w:p>
        <w:p w:rsidR="00463731" w:rsidRPr="00E759F3" w:rsidRDefault="00463731" w:rsidP="00463731">
          <w:pPr>
            <w:pStyle w:val="ListParagraph"/>
            <w:numPr>
              <w:ilvl w:val="0"/>
              <w:numId w:val="10"/>
            </w:numPr>
            <w:rPr>
              <w:rFonts w:asciiTheme="majorHAnsi" w:hAnsiTheme="majorHAnsi"/>
              <w:sz w:val="22"/>
              <w:szCs w:val="22"/>
            </w:rPr>
          </w:pPr>
          <w:r w:rsidRPr="00E759F3">
            <w:rPr>
              <w:rFonts w:asciiTheme="majorHAnsi" w:hAnsiTheme="majorHAnsi"/>
              <w:sz w:val="22"/>
              <w:szCs w:val="22"/>
            </w:rPr>
            <w:t>What is it that needs to be changed or improved in our domain in order to reduce infant mortality by 4% and or prematurity by 8% by 2016?</w:t>
          </w:r>
        </w:p>
        <w:p w:rsidR="00463731" w:rsidRPr="00E759F3" w:rsidRDefault="00463731" w:rsidP="00463731">
          <w:pPr>
            <w:pStyle w:val="ListParagraph"/>
            <w:ind w:left="360"/>
            <w:rPr>
              <w:rFonts w:asciiTheme="majorHAnsi" w:hAnsiTheme="majorHAnsi"/>
              <w:sz w:val="22"/>
              <w:szCs w:val="22"/>
            </w:rPr>
          </w:pPr>
        </w:p>
        <w:p w:rsidR="00463731" w:rsidRPr="00E759F3" w:rsidRDefault="00463731" w:rsidP="00463731">
          <w:pPr>
            <w:pStyle w:val="ListParagraph"/>
            <w:numPr>
              <w:ilvl w:val="0"/>
              <w:numId w:val="10"/>
            </w:numPr>
            <w:rPr>
              <w:rFonts w:asciiTheme="majorHAnsi" w:hAnsiTheme="majorHAnsi"/>
              <w:sz w:val="22"/>
              <w:szCs w:val="22"/>
            </w:rPr>
          </w:pPr>
          <w:r w:rsidRPr="00E759F3">
            <w:rPr>
              <w:rFonts w:asciiTheme="majorHAnsi" w:hAnsiTheme="majorHAnsi"/>
              <w:sz w:val="22"/>
              <w:szCs w:val="22"/>
            </w:rPr>
            <w:t>What are your top three measurable priorities?</w:t>
          </w:r>
        </w:p>
        <w:p w:rsidR="00463731" w:rsidRPr="00E759F3" w:rsidRDefault="00463731" w:rsidP="00463731">
          <w:pPr>
            <w:pStyle w:val="ListParagraph"/>
            <w:numPr>
              <w:ilvl w:val="1"/>
              <w:numId w:val="10"/>
            </w:numPr>
            <w:rPr>
              <w:rFonts w:asciiTheme="majorHAnsi" w:hAnsiTheme="majorHAnsi"/>
              <w:sz w:val="22"/>
              <w:szCs w:val="22"/>
            </w:rPr>
          </w:pPr>
          <w:r w:rsidRPr="00E759F3">
            <w:rPr>
              <w:rFonts w:asciiTheme="majorHAnsi" w:hAnsiTheme="majorHAnsi"/>
              <w:sz w:val="22"/>
              <w:szCs w:val="22"/>
            </w:rPr>
            <w:t xml:space="preserve">How it will be measured? </w:t>
          </w:r>
        </w:p>
        <w:p w:rsidR="00463731" w:rsidRPr="00E759F3" w:rsidRDefault="00463731" w:rsidP="00463731">
          <w:pPr>
            <w:pStyle w:val="ListParagraph"/>
            <w:numPr>
              <w:ilvl w:val="1"/>
              <w:numId w:val="10"/>
            </w:numPr>
            <w:rPr>
              <w:rFonts w:asciiTheme="majorHAnsi" w:hAnsiTheme="majorHAnsi"/>
              <w:sz w:val="22"/>
              <w:szCs w:val="22"/>
            </w:rPr>
          </w:pPr>
          <w:r w:rsidRPr="00E759F3">
            <w:rPr>
              <w:rFonts w:asciiTheme="majorHAnsi" w:hAnsiTheme="majorHAnsi"/>
              <w:sz w:val="22"/>
              <w:szCs w:val="22"/>
            </w:rPr>
            <w:t>How can you best achieve those objectives (what strategies will you use)?</w:t>
          </w:r>
        </w:p>
        <w:p w:rsidR="00463731" w:rsidRPr="00E759F3" w:rsidRDefault="00463731" w:rsidP="00463731">
          <w:pPr>
            <w:rPr>
              <w:rFonts w:asciiTheme="majorHAnsi" w:hAnsiTheme="majorHAnsi"/>
              <w:sz w:val="22"/>
              <w:szCs w:val="22"/>
            </w:rPr>
          </w:pPr>
        </w:p>
        <w:p w:rsidR="00463731" w:rsidRPr="00E759F3" w:rsidRDefault="00463731" w:rsidP="00463731">
          <w:pPr>
            <w:pStyle w:val="ListParagraph"/>
            <w:numPr>
              <w:ilvl w:val="0"/>
              <w:numId w:val="10"/>
            </w:numPr>
            <w:rPr>
              <w:rFonts w:asciiTheme="majorHAnsi" w:hAnsiTheme="majorHAnsi"/>
              <w:sz w:val="22"/>
              <w:szCs w:val="22"/>
            </w:rPr>
          </w:pPr>
          <w:r w:rsidRPr="00E759F3">
            <w:rPr>
              <w:rFonts w:asciiTheme="majorHAnsi" w:hAnsiTheme="majorHAnsi"/>
              <w:sz w:val="22"/>
              <w:szCs w:val="22"/>
            </w:rPr>
            <w:t>Who else needs to be involved in order for you to be successful?</w:t>
          </w:r>
        </w:p>
        <w:p w:rsidR="008273B7" w:rsidRPr="00E759F3" w:rsidRDefault="008273B7" w:rsidP="00160443">
          <w:pPr>
            <w:rPr>
              <w:rFonts w:asciiTheme="majorHAnsi" w:hAnsiTheme="majorHAnsi"/>
              <w:sz w:val="22"/>
              <w:szCs w:val="22"/>
            </w:rPr>
          </w:pPr>
        </w:p>
        <w:p w:rsidR="00463731" w:rsidRPr="00984722" w:rsidRDefault="00463731" w:rsidP="00984722">
          <w:pPr>
            <w:pStyle w:val="Heading2"/>
          </w:pPr>
          <w:bookmarkStart w:id="8" w:name="_Toc344568322"/>
          <w:r w:rsidRPr="00984722">
            <w:t xml:space="preserve">The </w:t>
          </w:r>
          <w:r w:rsidR="00F1606C" w:rsidRPr="00984722">
            <w:t xml:space="preserve">HMIHC </w:t>
          </w:r>
          <w:r w:rsidRPr="00984722">
            <w:t>Framework</w:t>
          </w:r>
          <w:bookmarkEnd w:id="8"/>
        </w:p>
        <w:p w:rsidR="00463731" w:rsidRPr="00E759F3" w:rsidRDefault="00971791" w:rsidP="00463731">
          <w:pPr>
            <w:rPr>
              <w:rFonts w:asciiTheme="majorHAnsi" w:hAnsiTheme="majorHAnsi"/>
              <w:sz w:val="22"/>
              <w:szCs w:val="22"/>
            </w:rPr>
          </w:pPr>
          <w:r w:rsidRPr="00E759F3">
            <w:rPr>
              <w:rFonts w:asciiTheme="majorHAnsi" w:hAnsiTheme="majorHAnsi"/>
              <w:sz w:val="22"/>
              <w:szCs w:val="22"/>
            </w:rPr>
            <w:t xml:space="preserve">By January 2014 the scope of work had been determined. It was to encompass </w:t>
          </w:r>
          <w:r w:rsidRPr="00E759F3">
            <w:rPr>
              <w:rFonts w:asciiTheme="majorHAnsi" w:hAnsiTheme="majorHAnsi"/>
              <w:i/>
              <w:sz w:val="22"/>
              <w:szCs w:val="22"/>
            </w:rPr>
            <w:t>The First 1,000 Days</w:t>
          </w:r>
          <w:proofErr w:type="gramStart"/>
          <w:r w:rsidRPr="00E759F3">
            <w:rPr>
              <w:rFonts w:asciiTheme="majorHAnsi" w:hAnsiTheme="majorHAnsi"/>
              <w:i/>
              <w:sz w:val="22"/>
              <w:szCs w:val="22"/>
            </w:rPr>
            <w:t>;</w:t>
          </w:r>
          <w:proofErr w:type="gramEnd"/>
          <w:r w:rsidRPr="00E759F3">
            <w:rPr>
              <w:rFonts w:asciiTheme="majorHAnsi" w:hAnsiTheme="majorHAnsi"/>
              <w:i/>
              <w:sz w:val="22"/>
              <w:szCs w:val="22"/>
            </w:rPr>
            <w:t xml:space="preserve"> </w:t>
          </w:r>
          <w:r w:rsidRPr="00E759F3">
            <w:rPr>
              <w:rFonts w:asciiTheme="majorHAnsi" w:hAnsiTheme="majorHAnsi"/>
              <w:sz w:val="22"/>
              <w:szCs w:val="22"/>
            </w:rPr>
            <w:t xml:space="preserve">the year before conception, the year of pregnancy and delivery and the first year of life.  </w:t>
          </w:r>
        </w:p>
        <w:p w:rsidR="008273B7" w:rsidRPr="00E759F3" w:rsidRDefault="008273B7" w:rsidP="00E759F3">
          <w:pPr>
            <w:pStyle w:val="Heading2"/>
          </w:pPr>
          <w:bookmarkStart w:id="9" w:name="_Toc344568323"/>
          <w:r w:rsidRPr="00E759F3">
            <w:t xml:space="preserve">The </w:t>
          </w:r>
          <w:r w:rsidR="00F1606C" w:rsidRPr="00E759F3">
            <w:t xml:space="preserve">HMIHC </w:t>
          </w:r>
          <w:r w:rsidRPr="00E759F3">
            <w:t>Outcomes</w:t>
          </w:r>
          <w:bookmarkEnd w:id="9"/>
        </w:p>
        <w:p w:rsidR="00677CAA" w:rsidRPr="00E759F3" w:rsidRDefault="00677CAA" w:rsidP="00677CAA">
          <w:pPr>
            <w:rPr>
              <w:rFonts w:asciiTheme="majorHAnsi" w:hAnsiTheme="majorHAnsi"/>
              <w:b/>
              <w:sz w:val="22"/>
              <w:szCs w:val="22"/>
            </w:rPr>
          </w:pPr>
          <w:r w:rsidRPr="00E759F3">
            <w:rPr>
              <w:rFonts w:asciiTheme="majorHAnsi" w:hAnsiTheme="majorHAnsi"/>
              <w:b/>
              <w:sz w:val="22"/>
              <w:szCs w:val="22"/>
            </w:rPr>
            <w:t>Long Term Outcomes</w:t>
          </w:r>
        </w:p>
        <w:p w:rsidR="00463731" w:rsidRPr="00E759F3" w:rsidRDefault="00463731" w:rsidP="00463731">
          <w:pPr>
            <w:pStyle w:val="ListParagraph"/>
            <w:numPr>
              <w:ilvl w:val="0"/>
              <w:numId w:val="8"/>
            </w:numPr>
            <w:rPr>
              <w:rFonts w:asciiTheme="majorHAnsi" w:hAnsiTheme="majorHAnsi"/>
              <w:sz w:val="22"/>
              <w:szCs w:val="22"/>
            </w:rPr>
          </w:pPr>
          <w:r w:rsidRPr="00E759F3">
            <w:rPr>
              <w:rFonts w:asciiTheme="majorHAnsi" w:hAnsiTheme="majorHAnsi"/>
              <w:sz w:val="22"/>
              <w:szCs w:val="22"/>
            </w:rPr>
            <w:t>Decrease preterm births by 8%</w:t>
          </w:r>
        </w:p>
        <w:p w:rsidR="00463731" w:rsidRPr="00E759F3" w:rsidRDefault="00463731" w:rsidP="00463731">
          <w:pPr>
            <w:pStyle w:val="ListParagraph"/>
            <w:numPr>
              <w:ilvl w:val="0"/>
              <w:numId w:val="8"/>
            </w:numPr>
            <w:rPr>
              <w:rFonts w:asciiTheme="majorHAnsi" w:hAnsiTheme="majorHAnsi"/>
              <w:sz w:val="22"/>
              <w:szCs w:val="22"/>
            </w:rPr>
          </w:pPr>
          <w:r w:rsidRPr="00E759F3">
            <w:rPr>
              <w:rFonts w:asciiTheme="majorHAnsi" w:hAnsiTheme="majorHAnsi"/>
              <w:sz w:val="22"/>
              <w:szCs w:val="22"/>
            </w:rPr>
            <w:t>Decrease infant mortality and morbidity in the first year of life by 4%</w:t>
          </w:r>
        </w:p>
        <w:p w:rsidR="00463731" w:rsidRPr="00E759F3" w:rsidRDefault="00463731" w:rsidP="00463731">
          <w:pPr>
            <w:rPr>
              <w:rFonts w:asciiTheme="majorHAnsi" w:hAnsiTheme="majorHAnsi"/>
              <w:sz w:val="22"/>
              <w:szCs w:val="22"/>
            </w:rPr>
          </w:pPr>
          <w:r w:rsidRPr="00E759F3">
            <w:rPr>
              <w:rFonts w:asciiTheme="majorHAnsi" w:hAnsiTheme="majorHAnsi"/>
              <w:b/>
              <w:sz w:val="22"/>
              <w:szCs w:val="22"/>
            </w:rPr>
            <w:t xml:space="preserve">Preconception </w:t>
          </w:r>
          <w:r w:rsidR="00677CAA" w:rsidRPr="00E759F3">
            <w:rPr>
              <w:rFonts w:asciiTheme="majorHAnsi" w:hAnsiTheme="majorHAnsi"/>
              <w:b/>
              <w:sz w:val="22"/>
              <w:szCs w:val="22"/>
            </w:rPr>
            <w:t xml:space="preserve">Intermediate </w:t>
          </w:r>
          <w:r w:rsidRPr="00E759F3">
            <w:rPr>
              <w:rFonts w:asciiTheme="majorHAnsi" w:hAnsiTheme="majorHAnsi"/>
              <w:b/>
              <w:sz w:val="22"/>
              <w:szCs w:val="22"/>
            </w:rPr>
            <w:t>Outcomes</w:t>
          </w:r>
          <w:r w:rsidRPr="00E759F3">
            <w:rPr>
              <w:rFonts w:asciiTheme="majorHAnsi" w:hAnsiTheme="majorHAnsi"/>
              <w:sz w:val="22"/>
              <w:szCs w:val="22"/>
            </w:rPr>
            <w:t xml:space="preserve">: </w:t>
          </w:r>
        </w:p>
        <w:p w:rsidR="00463731" w:rsidRPr="00E759F3" w:rsidRDefault="00463731" w:rsidP="00463731">
          <w:pPr>
            <w:pStyle w:val="ListParagraph"/>
            <w:numPr>
              <w:ilvl w:val="0"/>
              <w:numId w:val="7"/>
            </w:numPr>
            <w:rPr>
              <w:rFonts w:asciiTheme="majorHAnsi" w:hAnsiTheme="majorHAnsi"/>
              <w:sz w:val="22"/>
              <w:szCs w:val="22"/>
            </w:rPr>
          </w:pPr>
          <w:r w:rsidRPr="00E759F3">
            <w:rPr>
              <w:rFonts w:asciiTheme="majorHAnsi" w:hAnsiTheme="majorHAnsi"/>
              <w:sz w:val="22"/>
              <w:szCs w:val="22"/>
            </w:rPr>
            <w:t>Improve the proportion of pregnancies that are intended from 48.4% to 5</w:t>
          </w:r>
          <w:r w:rsidR="00B643D0">
            <w:rPr>
              <w:rFonts w:asciiTheme="majorHAnsi" w:hAnsiTheme="majorHAnsi"/>
              <w:sz w:val="22"/>
              <w:szCs w:val="22"/>
            </w:rPr>
            <w:t>3.2</w:t>
          </w:r>
          <w:r w:rsidRPr="00E759F3">
            <w:rPr>
              <w:rFonts w:asciiTheme="majorHAnsi" w:hAnsiTheme="majorHAnsi"/>
              <w:sz w:val="22"/>
              <w:szCs w:val="22"/>
            </w:rPr>
            <w:t>%</w:t>
          </w:r>
        </w:p>
        <w:p w:rsidR="00463731" w:rsidRPr="00E759F3" w:rsidRDefault="00463731" w:rsidP="00463731">
          <w:pPr>
            <w:pStyle w:val="ListParagraph"/>
            <w:numPr>
              <w:ilvl w:val="0"/>
              <w:numId w:val="7"/>
            </w:numPr>
            <w:rPr>
              <w:rFonts w:asciiTheme="majorHAnsi" w:hAnsiTheme="majorHAnsi"/>
              <w:sz w:val="22"/>
              <w:szCs w:val="22"/>
            </w:rPr>
          </w:pPr>
          <w:r w:rsidRPr="00E759F3">
            <w:rPr>
              <w:rFonts w:asciiTheme="majorHAnsi" w:hAnsiTheme="majorHAnsi"/>
              <w:sz w:val="22"/>
              <w:szCs w:val="22"/>
            </w:rPr>
            <w:t>Increase the proportion of mothers at healthy weight prior to conception</w:t>
          </w:r>
        </w:p>
        <w:p w:rsidR="00971791" w:rsidRPr="00E759F3" w:rsidRDefault="00971791" w:rsidP="00971791">
          <w:pPr>
            <w:rPr>
              <w:rFonts w:asciiTheme="majorHAnsi" w:hAnsiTheme="majorHAnsi"/>
              <w:b/>
              <w:sz w:val="22"/>
              <w:szCs w:val="22"/>
            </w:rPr>
          </w:pPr>
          <w:r w:rsidRPr="00E759F3">
            <w:rPr>
              <w:rFonts w:asciiTheme="majorHAnsi" w:hAnsiTheme="majorHAnsi"/>
              <w:b/>
              <w:sz w:val="22"/>
              <w:szCs w:val="22"/>
            </w:rPr>
            <w:t xml:space="preserve">Pregnancy and Delivery </w:t>
          </w:r>
          <w:r w:rsidR="00677CAA" w:rsidRPr="00E759F3">
            <w:rPr>
              <w:rFonts w:asciiTheme="majorHAnsi" w:hAnsiTheme="majorHAnsi"/>
              <w:b/>
              <w:sz w:val="22"/>
              <w:szCs w:val="22"/>
            </w:rPr>
            <w:t xml:space="preserve">Intermediate </w:t>
          </w:r>
          <w:r w:rsidRPr="00E759F3">
            <w:rPr>
              <w:rFonts w:asciiTheme="majorHAnsi" w:hAnsiTheme="majorHAnsi"/>
              <w:b/>
              <w:sz w:val="22"/>
              <w:szCs w:val="22"/>
            </w:rPr>
            <w:t>Outcomes:</w:t>
          </w:r>
        </w:p>
        <w:p w:rsidR="00971791" w:rsidRPr="00E759F3" w:rsidRDefault="005F61C5" w:rsidP="00971791">
          <w:pPr>
            <w:pStyle w:val="ListParagraph"/>
            <w:numPr>
              <w:ilvl w:val="0"/>
              <w:numId w:val="11"/>
            </w:numPr>
            <w:rPr>
              <w:rFonts w:asciiTheme="majorHAnsi" w:hAnsiTheme="majorHAnsi"/>
              <w:sz w:val="22"/>
              <w:szCs w:val="22"/>
            </w:rPr>
          </w:pPr>
          <w:r w:rsidRPr="00E759F3">
            <w:rPr>
              <w:rFonts w:asciiTheme="majorHAnsi" w:hAnsiTheme="majorHAnsi"/>
              <w:sz w:val="22"/>
              <w:szCs w:val="22"/>
            </w:rPr>
            <w:t>Decrease smoki</w:t>
          </w:r>
          <w:r w:rsidR="00B643D0">
            <w:rPr>
              <w:rFonts w:asciiTheme="majorHAnsi" w:hAnsiTheme="majorHAnsi"/>
              <w:sz w:val="22"/>
              <w:szCs w:val="22"/>
            </w:rPr>
            <w:t>ng during pregnancy from 5% to 3.8</w:t>
          </w:r>
          <w:r w:rsidRPr="00E759F3">
            <w:rPr>
              <w:rFonts w:asciiTheme="majorHAnsi" w:hAnsiTheme="majorHAnsi"/>
              <w:sz w:val="22"/>
              <w:szCs w:val="22"/>
            </w:rPr>
            <w:t>%</w:t>
          </w:r>
        </w:p>
        <w:p w:rsidR="005F61C5" w:rsidRPr="00E759F3" w:rsidRDefault="005F61C5" w:rsidP="00971791">
          <w:pPr>
            <w:pStyle w:val="ListParagraph"/>
            <w:numPr>
              <w:ilvl w:val="0"/>
              <w:numId w:val="11"/>
            </w:numPr>
            <w:rPr>
              <w:rFonts w:asciiTheme="majorHAnsi" w:hAnsiTheme="majorHAnsi"/>
              <w:sz w:val="22"/>
              <w:szCs w:val="22"/>
            </w:rPr>
          </w:pPr>
          <w:r w:rsidRPr="00E759F3">
            <w:rPr>
              <w:rFonts w:asciiTheme="majorHAnsi" w:hAnsiTheme="majorHAnsi"/>
              <w:sz w:val="22"/>
              <w:szCs w:val="22"/>
            </w:rPr>
            <w:t>Decrease preterm births &lt;37 weeks from 10% to 9.2%</w:t>
          </w:r>
        </w:p>
        <w:p w:rsidR="005F61C5" w:rsidRPr="00E759F3" w:rsidRDefault="005F61C5" w:rsidP="005F61C5">
          <w:pPr>
            <w:rPr>
              <w:rFonts w:asciiTheme="majorHAnsi" w:hAnsiTheme="majorHAnsi"/>
              <w:b/>
              <w:sz w:val="22"/>
              <w:szCs w:val="22"/>
            </w:rPr>
          </w:pPr>
          <w:r w:rsidRPr="00E759F3">
            <w:rPr>
              <w:rFonts w:asciiTheme="majorHAnsi" w:hAnsiTheme="majorHAnsi"/>
              <w:b/>
              <w:sz w:val="22"/>
              <w:szCs w:val="22"/>
            </w:rPr>
            <w:t xml:space="preserve">First year of Life </w:t>
          </w:r>
          <w:r w:rsidR="00677CAA" w:rsidRPr="00E759F3">
            <w:rPr>
              <w:rFonts w:asciiTheme="majorHAnsi" w:hAnsiTheme="majorHAnsi"/>
              <w:b/>
              <w:sz w:val="22"/>
              <w:szCs w:val="22"/>
            </w:rPr>
            <w:t xml:space="preserve">Intermediate </w:t>
          </w:r>
          <w:r w:rsidRPr="00E759F3">
            <w:rPr>
              <w:rFonts w:asciiTheme="majorHAnsi" w:hAnsiTheme="majorHAnsi"/>
              <w:b/>
              <w:sz w:val="22"/>
              <w:szCs w:val="22"/>
            </w:rPr>
            <w:t>Outcomes</w:t>
          </w:r>
        </w:p>
        <w:p w:rsidR="005F61C5" w:rsidRPr="00E759F3" w:rsidRDefault="005F61C5" w:rsidP="005F61C5">
          <w:pPr>
            <w:pStyle w:val="ListParagraph"/>
            <w:numPr>
              <w:ilvl w:val="0"/>
              <w:numId w:val="12"/>
            </w:numPr>
            <w:rPr>
              <w:rFonts w:asciiTheme="majorHAnsi" w:hAnsiTheme="majorHAnsi"/>
              <w:sz w:val="22"/>
              <w:szCs w:val="22"/>
            </w:rPr>
          </w:pPr>
          <w:r w:rsidRPr="00E759F3">
            <w:rPr>
              <w:rFonts w:asciiTheme="majorHAnsi" w:hAnsiTheme="majorHAnsi"/>
              <w:sz w:val="22"/>
              <w:szCs w:val="22"/>
            </w:rPr>
            <w:t>Increase infant back to sleep position to 75%</w:t>
          </w:r>
        </w:p>
        <w:p w:rsidR="008273B7" w:rsidRPr="00E759F3" w:rsidRDefault="005F61C5" w:rsidP="008273B7">
          <w:pPr>
            <w:pStyle w:val="ListParagraph"/>
            <w:numPr>
              <w:ilvl w:val="0"/>
              <w:numId w:val="12"/>
            </w:numPr>
            <w:rPr>
              <w:rFonts w:asciiTheme="majorHAnsi" w:hAnsiTheme="majorHAnsi"/>
              <w:sz w:val="22"/>
              <w:szCs w:val="22"/>
            </w:rPr>
          </w:pPr>
          <w:r w:rsidRPr="00E759F3">
            <w:rPr>
              <w:rFonts w:asciiTheme="majorHAnsi" w:hAnsiTheme="majorHAnsi"/>
              <w:sz w:val="22"/>
              <w:szCs w:val="22"/>
            </w:rPr>
            <w:t>Increase the proportion of mothers who exclu</w:t>
          </w:r>
          <w:r w:rsidR="00674395" w:rsidRPr="00E759F3">
            <w:rPr>
              <w:rFonts w:asciiTheme="majorHAnsi" w:hAnsiTheme="majorHAnsi"/>
              <w:sz w:val="22"/>
              <w:szCs w:val="22"/>
            </w:rPr>
            <w:t>sively breastfeed until 6 mos. t</w:t>
          </w:r>
          <w:r w:rsidRPr="00E759F3">
            <w:rPr>
              <w:rFonts w:asciiTheme="majorHAnsi" w:hAnsiTheme="majorHAnsi"/>
              <w:sz w:val="22"/>
              <w:szCs w:val="22"/>
            </w:rPr>
            <w:t>o 25.5%</w:t>
          </w:r>
        </w:p>
        <w:p w:rsidR="008273B7" w:rsidRPr="00E759F3" w:rsidRDefault="008273B7" w:rsidP="00E759F3">
          <w:pPr>
            <w:pStyle w:val="Heading2"/>
          </w:pPr>
          <w:bookmarkStart w:id="10" w:name="_Toc344568324"/>
          <w:r w:rsidRPr="00E759F3">
            <w:t xml:space="preserve">The </w:t>
          </w:r>
          <w:r w:rsidR="00E759F3" w:rsidRPr="00E759F3">
            <w:t>HMIHC</w:t>
          </w:r>
          <w:r w:rsidR="00674395" w:rsidRPr="00E759F3">
            <w:t xml:space="preserve"> </w:t>
          </w:r>
          <w:r w:rsidRPr="00E759F3">
            <w:t>Organizational Structure</w:t>
          </w:r>
          <w:bookmarkEnd w:id="10"/>
        </w:p>
        <w:p w:rsidR="000D309F" w:rsidRPr="00E759F3" w:rsidRDefault="000D309F" w:rsidP="00677CAA">
          <w:pPr>
            <w:pStyle w:val="NormalWeb"/>
            <w:rPr>
              <w:rFonts w:asciiTheme="majorHAnsi" w:hAnsiTheme="majorHAnsi"/>
              <w:sz w:val="22"/>
              <w:szCs w:val="22"/>
            </w:rPr>
          </w:pPr>
          <w:r w:rsidRPr="00E759F3">
            <w:rPr>
              <w:rFonts w:asciiTheme="majorHAnsi" w:hAnsiTheme="majorHAnsi"/>
              <w:sz w:val="22"/>
              <w:szCs w:val="22"/>
            </w:rPr>
            <w:t xml:space="preserve">During 2014 there was growing concern that Governor Abercrombie might lose his bid for reelection and be a one term Governor and that the Action Strategy structure and goals might not be continued under a new administration. In order to ensure that the </w:t>
          </w:r>
          <w:r w:rsidR="00AD635A" w:rsidRPr="00E759F3">
            <w:rPr>
              <w:rFonts w:asciiTheme="majorHAnsi" w:hAnsiTheme="majorHAnsi"/>
              <w:sz w:val="22"/>
              <w:szCs w:val="22"/>
            </w:rPr>
            <w:t xml:space="preserve">work </w:t>
          </w:r>
          <w:r w:rsidRPr="00E759F3">
            <w:rPr>
              <w:rFonts w:asciiTheme="majorHAnsi" w:hAnsiTheme="majorHAnsi"/>
              <w:sz w:val="22"/>
              <w:szCs w:val="22"/>
            </w:rPr>
            <w:t xml:space="preserve">of </w:t>
          </w:r>
          <w:r w:rsidR="00AD635A" w:rsidRPr="00E759F3">
            <w:rPr>
              <w:rFonts w:asciiTheme="majorHAnsi" w:hAnsiTheme="majorHAnsi"/>
              <w:sz w:val="22"/>
              <w:szCs w:val="22"/>
            </w:rPr>
            <w:t>T</w:t>
          </w:r>
          <w:r w:rsidRPr="00E759F3">
            <w:rPr>
              <w:rFonts w:asciiTheme="majorHAnsi" w:hAnsiTheme="majorHAnsi"/>
              <w:sz w:val="22"/>
              <w:szCs w:val="22"/>
            </w:rPr>
            <w:t xml:space="preserve">eam 1 continued uninterrupted members decided to form </w:t>
          </w:r>
          <w:r w:rsidR="00AD635A" w:rsidRPr="00E759F3">
            <w:rPr>
              <w:rFonts w:asciiTheme="majorHAnsi" w:hAnsiTheme="majorHAnsi"/>
              <w:sz w:val="22"/>
              <w:szCs w:val="22"/>
            </w:rPr>
            <w:t>an unincorp</w:t>
          </w:r>
          <w:r w:rsidR="00984722">
            <w:rPr>
              <w:rFonts w:asciiTheme="majorHAnsi" w:hAnsiTheme="majorHAnsi"/>
              <w:sz w:val="22"/>
              <w:szCs w:val="22"/>
            </w:rPr>
            <w:t xml:space="preserve">orated organization </w:t>
          </w:r>
          <w:r w:rsidR="00AD635A" w:rsidRPr="00E759F3">
            <w:rPr>
              <w:rFonts w:asciiTheme="majorHAnsi" w:hAnsiTheme="majorHAnsi"/>
              <w:sz w:val="22"/>
              <w:szCs w:val="22"/>
            </w:rPr>
            <w:t>with a part time paid facilitat</w:t>
          </w:r>
          <w:r w:rsidR="00984722">
            <w:rPr>
              <w:rFonts w:asciiTheme="majorHAnsi" w:hAnsiTheme="majorHAnsi"/>
              <w:sz w:val="22"/>
              <w:szCs w:val="22"/>
            </w:rPr>
            <w:t>or</w:t>
          </w:r>
          <w:r w:rsidR="00AD635A" w:rsidRPr="00E759F3">
            <w:rPr>
              <w:rFonts w:asciiTheme="majorHAnsi" w:hAnsiTheme="majorHAnsi"/>
              <w:sz w:val="22"/>
              <w:szCs w:val="22"/>
            </w:rPr>
            <w:t xml:space="preserve"> through support from the Department of Health. It is this structure that the HMIHC has operated under for the last two years. </w:t>
          </w:r>
        </w:p>
        <w:p w:rsidR="00677CAA" w:rsidRPr="00E759F3" w:rsidRDefault="00677CAA" w:rsidP="00677CAA">
          <w:pPr>
            <w:pStyle w:val="NormalWeb"/>
            <w:rPr>
              <w:rFonts w:asciiTheme="majorHAnsi" w:hAnsiTheme="majorHAnsi"/>
              <w:b/>
              <w:sz w:val="22"/>
              <w:szCs w:val="22"/>
              <w:u w:val="single"/>
            </w:rPr>
          </w:pPr>
          <w:r w:rsidRPr="00E759F3">
            <w:rPr>
              <w:rFonts w:asciiTheme="majorHAnsi" w:hAnsiTheme="majorHAnsi"/>
              <w:b/>
              <w:sz w:val="22"/>
              <w:szCs w:val="22"/>
              <w:u w:val="single"/>
            </w:rPr>
            <w:t>Mission:</w:t>
          </w:r>
          <w:r w:rsidRPr="00E759F3">
            <w:rPr>
              <w:rFonts w:asciiTheme="majorHAnsi" w:hAnsiTheme="majorHAnsi"/>
              <w:b/>
              <w:i/>
              <w:sz w:val="22"/>
              <w:szCs w:val="22"/>
              <w:u w:val="single"/>
            </w:rPr>
            <w:t xml:space="preserve"> </w:t>
          </w:r>
        </w:p>
        <w:p w:rsidR="00677CAA" w:rsidRPr="00E759F3" w:rsidRDefault="00677CAA" w:rsidP="00677CAA">
          <w:pPr>
            <w:pStyle w:val="NormalWeb"/>
            <w:jc w:val="center"/>
            <w:rPr>
              <w:rFonts w:asciiTheme="majorHAnsi" w:hAnsiTheme="majorHAnsi"/>
              <w:sz w:val="22"/>
              <w:szCs w:val="22"/>
            </w:rPr>
          </w:pPr>
          <w:r w:rsidRPr="00E759F3">
            <w:rPr>
              <w:rFonts w:asciiTheme="majorHAnsi" w:hAnsiTheme="majorHAnsi"/>
              <w:i/>
              <w:sz w:val="22"/>
              <w:szCs w:val="22"/>
            </w:rPr>
            <w:t>HMIHC is a public private collaborative effort with the goal of reducing infant mortality by 4 % and improving birth outcomes by 8% in Hawaii by 2018.</w:t>
          </w:r>
        </w:p>
        <w:p w:rsidR="00677CAA" w:rsidRPr="00E759F3" w:rsidRDefault="00677CAA" w:rsidP="00677CAA">
          <w:pPr>
            <w:pStyle w:val="NormalWeb"/>
            <w:rPr>
              <w:rFonts w:asciiTheme="majorHAnsi" w:hAnsiTheme="majorHAnsi"/>
              <w:b/>
              <w:sz w:val="22"/>
              <w:szCs w:val="22"/>
              <w:u w:val="single"/>
            </w:rPr>
          </w:pPr>
          <w:r w:rsidRPr="00E759F3">
            <w:rPr>
              <w:rFonts w:asciiTheme="majorHAnsi" w:hAnsiTheme="majorHAnsi"/>
              <w:b/>
              <w:sz w:val="22"/>
              <w:szCs w:val="22"/>
              <w:u w:val="single"/>
            </w:rPr>
            <w:t>Shared Assumptions:</w:t>
          </w:r>
        </w:p>
        <w:p w:rsidR="00677CAA" w:rsidRPr="00E759F3" w:rsidRDefault="00677CAA" w:rsidP="00677CAA">
          <w:pPr>
            <w:pStyle w:val="NormalWeb"/>
            <w:numPr>
              <w:ilvl w:val="1"/>
              <w:numId w:val="13"/>
            </w:numPr>
            <w:ind w:left="630"/>
            <w:rPr>
              <w:rFonts w:asciiTheme="majorHAnsi" w:hAnsiTheme="majorHAnsi"/>
              <w:sz w:val="22"/>
              <w:szCs w:val="22"/>
            </w:rPr>
          </w:pPr>
          <w:r w:rsidRPr="00E759F3">
            <w:rPr>
              <w:rFonts w:asciiTheme="majorHAnsi" w:hAnsiTheme="majorHAnsi"/>
              <w:sz w:val="22"/>
              <w:szCs w:val="22"/>
            </w:rPr>
            <w:t>Our mission can be best accomplished by coordination of effort in both the public and private sectors.</w:t>
          </w:r>
        </w:p>
        <w:p w:rsidR="00677CAA" w:rsidRPr="00E759F3" w:rsidRDefault="00677CAA" w:rsidP="00677CAA">
          <w:pPr>
            <w:pStyle w:val="NoteLevel1"/>
            <w:numPr>
              <w:ilvl w:val="1"/>
              <w:numId w:val="13"/>
            </w:numPr>
            <w:ind w:left="630"/>
            <w:rPr>
              <w:rFonts w:asciiTheme="majorHAnsi" w:hAnsiTheme="majorHAnsi"/>
              <w:i/>
              <w:sz w:val="22"/>
              <w:szCs w:val="22"/>
            </w:rPr>
          </w:pPr>
          <w:r w:rsidRPr="00E759F3">
            <w:rPr>
              <w:rFonts w:asciiTheme="majorHAnsi" w:hAnsiTheme="majorHAnsi"/>
              <w:sz w:val="22"/>
              <w:szCs w:val="22"/>
            </w:rPr>
            <w:t>HMIHC is a four pronged approach</w:t>
          </w:r>
          <w:proofErr w:type="gramStart"/>
          <w:r w:rsidRPr="00E759F3">
            <w:rPr>
              <w:rFonts w:asciiTheme="majorHAnsi" w:hAnsiTheme="majorHAnsi"/>
              <w:sz w:val="22"/>
              <w:szCs w:val="22"/>
            </w:rPr>
            <w:t>;</w:t>
          </w:r>
          <w:proofErr w:type="gramEnd"/>
          <w:r w:rsidRPr="00E759F3">
            <w:rPr>
              <w:rFonts w:asciiTheme="majorHAnsi" w:hAnsiTheme="majorHAnsi"/>
              <w:sz w:val="22"/>
              <w:szCs w:val="22"/>
            </w:rPr>
            <w:t xml:space="preserve"> a. policy and advocacy, b. the delivery system: clinical and provider practice (includes professional development), c. consumer education and d. the payment system (includes Medicaid, commercial insurance and financing) with the three focus areas of preconception, pregnancy and delivery and infancy</w:t>
          </w:r>
          <w:r w:rsidRPr="00E759F3">
            <w:rPr>
              <w:rFonts w:asciiTheme="majorHAnsi" w:hAnsiTheme="majorHAnsi"/>
              <w:i/>
              <w:sz w:val="22"/>
              <w:szCs w:val="22"/>
            </w:rPr>
            <w:t xml:space="preserve">, The First 1,000 Days. </w:t>
          </w:r>
        </w:p>
        <w:p w:rsidR="00677CAA" w:rsidRPr="00E759F3" w:rsidRDefault="00677CAA" w:rsidP="00677CAA">
          <w:pPr>
            <w:pStyle w:val="NoteLevel2"/>
            <w:numPr>
              <w:ilvl w:val="1"/>
              <w:numId w:val="13"/>
            </w:numPr>
            <w:ind w:left="630"/>
            <w:rPr>
              <w:rFonts w:asciiTheme="majorHAnsi" w:hAnsiTheme="majorHAnsi"/>
              <w:sz w:val="22"/>
              <w:szCs w:val="22"/>
            </w:rPr>
          </w:pPr>
          <w:r w:rsidRPr="00E759F3">
            <w:rPr>
              <w:rFonts w:asciiTheme="majorHAnsi" w:hAnsiTheme="majorHAnsi"/>
              <w:sz w:val="22"/>
              <w:szCs w:val="22"/>
            </w:rPr>
            <w:t>HMIHC is a trust based collaborative effort in which all members share equal responsibility for success and challenges.</w:t>
          </w:r>
        </w:p>
        <w:p w:rsidR="00677CAA" w:rsidRPr="00E759F3" w:rsidRDefault="00677CAA" w:rsidP="00677CAA">
          <w:pPr>
            <w:pStyle w:val="NormalWeb"/>
            <w:rPr>
              <w:rFonts w:asciiTheme="majorHAnsi" w:hAnsiTheme="majorHAnsi"/>
              <w:sz w:val="22"/>
              <w:szCs w:val="22"/>
            </w:rPr>
          </w:pPr>
          <w:r w:rsidRPr="00E759F3">
            <w:rPr>
              <w:rFonts w:asciiTheme="majorHAnsi" w:hAnsiTheme="majorHAnsi"/>
              <w:b/>
              <w:sz w:val="22"/>
              <w:szCs w:val="22"/>
              <w:u w:val="single"/>
            </w:rPr>
            <w:t>Guiding Principles</w:t>
          </w:r>
          <w:r w:rsidRPr="00E759F3">
            <w:rPr>
              <w:rFonts w:asciiTheme="majorHAnsi" w:hAnsiTheme="majorHAnsi"/>
              <w:sz w:val="22"/>
              <w:szCs w:val="22"/>
            </w:rPr>
            <w:t>:</w:t>
          </w:r>
        </w:p>
        <w:p w:rsidR="00677CAA" w:rsidRPr="00E759F3" w:rsidRDefault="00677CAA" w:rsidP="00677CAA">
          <w:pPr>
            <w:pStyle w:val="NoteLevel2"/>
            <w:numPr>
              <w:ilvl w:val="1"/>
              <w:numId w:val="15"/>
            </w:numPr>
            <w:ind w:left="630"/>
            <w:rPr>
              <w:rFonts w:asciiTheme="majorHAnsi" w:hAnsiTheme="majorHAnsi"/>
              <w:sz w:val="22"/>
              <w:szCs w:val="22"/>
            </w:rPr>
          </w:pPr>
          <w:r w:rsidRPr="00E759F3">
            <w:rPr>
              <w:rFonts w:asciiTheme="majorHAnsi" w:hAnsiTheme="majorHAnsi"/>
              <w:sz w:val="22"/>
              <w:szCs w:val="22"/>
            </w:rPr>
            <w:t>Priorities and actions are focused in the mission statement of the collaborative.</w:t>
          </w:r>
        </w:p>
        <w:p w:rsidR="00677CAA" w:rsidRPr="00E759F3" w:rsidRDefault="00677CAA" w:rsidP="00677CAA">
          <w:pPr>
            <w:pStyle w:val="NoteLevel2"/>
            <w:numPr>
              <w:ilvl w:val="1"/>
              <w:numId w:val="15"/>
            </w:numPr>
            <w:ind w:left="630"/>
            <w:rPr>
              <w:rFonts w:asciiTheme="majorHAnsi" w:hAnsiTheme="majorHAnsi"/>
              <w:sz w:val="22"/>
              <w:szCs w:val="22"/>
            </w:rPr>
          </w:pPr>
          <w:r w:rsidRPr="00E759F3">
            <w:rPr>
              <w:rFonts w:asciiTheme="majorHAnsi" w:hAnsiTheme="majorHAnsi"/>
              <w:sz w:val="22"/>
              <w:szCs w:val="22"/>
            </w:rPr>
            <w:t>All work is informed by data</w:t>
          </w:r>
          <w:proofErr w:type="gramStart"/>
          <w:r w:rsidRPr="00E759F3">
            <w:rPr>
              <w:rFonts w:asciiTheme="majorHAnsi" w:hAnsiTheme="majorHAnsi"/>
              <w:sz w:val="22"/>
              <w:szCs w:val="22"/>
            </w:rPr>
            <w:t>;</w:t>
          </w:r>
          <w:proofErr w:type="gramEnd"/>
          <w:r w:rsidRPr="00E759F3">
            <w:rPr>
              <w:rFonts w:asciiTheme="majorHAnsi" w:hAnsiTheme="majorHAnsi"/>
              <w:sz w:val="22"/>
              <w:szCs w:val="22"/>
            </w:rPr>
            <w:t xml:space="preserve"> quantitative and qualitative (including both data-based trend analysis and narrative examples from community, both receive equal credibility in considering options for setting priorities).</w:t>
          </w:r>
        </w:p>
        <w:p w:rsidR="00677CAA" w:rsidRPr="00E759F3" w:rsidRDefault="00677CAA" w:rsidP="00677CAA">
          <w:pPr>
            <w:pStyle w:val="NoteLevel2"/>
            <w:numPr>
              <w:ilvl w:val="1"/>
              <w:numId w:val="15"/>
            </w:numPr>
            <w:ind w:left="630"/>
            <w:rPr>
              <w:rFonts w:asciiTheme="majorHAnsi" w:hAnsiTheme="majorHAnsi"/>
              <w:sz w:val="22"/>
              <w:szCs w:val="22"/>
            </w:rPr>
          </w:pPr>
          <w:r w:rsidRPr="00E759F3">
            <w:rPr>
              <w:rFonts w:asciiTheme="majorHAnsi" w:hAnsiTheme="majorHAnsi"/>
              <w:sz w:val="22"/>
              <w:szCs w:val="22"/>
            </w:rPr>
            <w:t>All work addresses disparities and social determinants.</w:t>
          </w:r>
        </w:p>
        <w:p w:rsidR="00677CAA" w:rsidRPr="00E759F3" w:rsidRDefault="00677CAA" w:rsidP="00677CAA">
          <w:pPr>
            <w:pStyle w:val="NoteLevel2"/>
            <w:numPr>
              <w:ilvl w:val="1"/>
              <w:numId w:val="15"/>
            </w:numPr>
            <w:ind w:left="630"/>
            <w:rPr>
              <w:rFonts w:asciiTheme="majorHAnsi" w:hAnsiTheme="majorHAnsi"/>
              <w:sz w:val="22"/>
              <w:szCs w:val="22"/>
            </w:rPr>
          </w:pPr>
          <w:r w:rsidRPr="00E759F3">
            <w:rPr>
              <w:rFonts w:asciiTheme="majorHAnsi" w:hAnsiTheme="majorHAnsi"/>
              <w:sz w:val="22"/>
              <w:szCs w:val="22"/>
            </w:rPr>
            <w:t>Our work addresses the needs of all islands and provides opportunities for all to participate.</w:t>
          </w:r>
        </w:p>
        <w:p w:rsidR="00677CAA" w:rsidRPr="00E759F3" w:rsidRDefault="00677CAA" w:rsidP="00677CAA">
          <w:pPr>
            <w:pStyle w:val="NormalWeb"/>
            <w:rPr>
              <w:rFonts w:asciiTheme="majorHAnsi" w:hAnsiTheme="majorHAnsi"/>
              <w:b/>
              <w:sz w:val="22"/>
              <w:szCs w:val="22"/>
              <w:u w:val="single"/>
            </w:rPr>
          </w:pPr>
          <w:r w:rsidRPr="00E759F3">
            <w:rPr>
              <w:rFonts w:asciiTheme="majorHAnsi" w:hAnsiTheme="majorHAnsi"/>
              <w:b/>
              <w:sz w:val="22"/>
              <w:szCs w:val="22"/>
              <w:u w:val="single"/>
            </w:rPr>
            <w:t xml:space="preserve">Organizational Structure: </w:t>
          </w:r>
          <w:r w:rsidRPr="00E759F3">
            <w:rPr>
              <w:rFonts w:asciiTheme="majorHAnsi" w:hAnsiTheme="majorHAnsi"/>
              <w:sz w:val="22"/>
              <w:szCs w:val="22"/>
            </w:rPr>
            <w:t>The governance and administrative structure includes an advisory committee that can serve as advocate for policy change, a core team to provide project management and support for collaborative operations and ad hoc work groups for each goal that implement action plans.</w:t>
          </w:r>
        </w:p>
        <w:p w:rsidR="00677CAA" w:rsidRPr="00E759F3" w:rsidRDefault="00677CAA" w:rsidP="00677CAA">
          <w:pPr>
            <w:pStyle w:val="NormalWeb"/>
            <w:rPr>
              <w:rFonts w:asciiTheme="majorHAnsi" w:hAnsiTheme="majorHAnsi"/>
              <w:b/>
              <w:sz w:val="22"/>
              <w:szCs w:val="22"/>
            </w:rPr>
          </w:pPr>
          <w:r w:rsidRPr="00E759F3">
            <w:rPr>
              <w:rFonts w:asciiTheme="majorHAnsi" w:hAnsiTheme="majorHAnsi"/>
              <w:b/>
              <w:sz w:val="22"/>
              <w:szCs w:val="22"/>
            </w:rPr>
            <w:t>Advisory Board:</w:t>
          </w:r>
        </w:p>
        <w:p w:rsidR="00677CAA" w:rsidRPr="00E759F3" w:rsidRDefault="00677CAA" w:rsidP="00677CAA">
          <w:pPr>
            <w:rPr>
              <w:rFonts w:asciiTheme="majorHAnsi" w:hAnsiTheme="majorHAnsi"/>
              <w:sz w:val="22"/>
              <w:szCs w:val="22"/>
            </w:rPr>
          </w:pPr>
          <w:r w:rsidRPr="00E759F3">
            <w:rPr>
              <w:rFonts w:asciiTheme="majorHAnsi" w:hAnsiTheme="majorHAnsi"/>
              <w:sz w:val="22"/>
              <w:szCs w:val="22"/>
            </w:rPr>
            <w:t>Purpose: to assure coordination of effort at a broad policy level</w:t>
          </w:r>
        </w:p>
        <w:p w:rsidR="00677CAA" w:rsidRPr="00E759F3" w:rsidRDefault="00677CAA" w:rsidP="00677CAA">
          <w:pPr>
            <w:rPr>
              <w:rFonts w:asciiTheme="majorHAnsi" w:hAnsiTheme="majorHAnsi"/>
              <w:sz w:val="22"/>
              <w:szCs w:val="22"/>
            </w:rPr>
          </w:pPr>
          <w:r w:rsidRPr="00E759F3">
            <w:rPr>
              <w:rFonts w:asciiTheme="majorHAnsi" w:hAnsiTheme="majorHAnsi"/>
              <w:sz w:val="22"/>
              <w:szCs w:val="22"/>
            </w:rPr>
            <w:t>Function: meet semi annually to advise HMIHC on priorities and work plans</w:t>
          </w:r>
        </w:p>
        <w:p w:rsidR="00677CAA" w:rsidRPr="00E759F3" w:rsidRDefault="00677CAA" w:rsidP="00677CAA">
          <w:pPr>
            <w:rPr>
              <w:rFonts w:asciiTheme="majorHAnsi" w:hAnsiTheme="majorHAnsi"/>
              <w:sz w:val="22"/>
              <w:szCs w:val="22"/>
            </w:rPr>
          </w:pPr>
          <w:r w:rsidRPr="00E759F3">
            <w:rPr>
              <w:rFonts w:asciiTheme="majorHAnsi" w:hAnsiTheme="majorHAnsi"/>
              <w:sz w:val="22"/>
              <w:szCs w:val="22"/>
            </w:rPr>
            <w:t>Membership: DHS Deputy Director, DOH Deputy Director, Action Strategy Coordinator, representatives from ACOG, HAAP, Healthcare Association of Hawaii</w:t>
          </w:r>
        </w:p>
        <w:p w:rsidR="00677CAA" w:rsidRPr="00E759F3" w:rsidRDefault="00677CAA" w:rsidP="00677CAA">
          <w:pPr>
            <w:pStyle w:val="NormalWeb"/>
            <w:rPr>
              <w:rFonts w:asciiTheme="majorHAnsi" w:hAnsiTheme="majorHAnsi"/>
              <w:b/>
              <w:sz w:val="22"/>
              <w:szCs w:val="22"/>
            </w:rPr>
          </w:pPr>
          <w:r w:rsidRPr="00E759F3">
            <w:rPr>
              <w:rFonts w:asciiTheme="majorHAnsi" w:hAnsiTheme="majorHAnsi"/>
              <w:b/>
              <w:sz w:val="22"/>
              <w:szCs w:val="22"/>
            </w:rPr>
            <w:t>Core Team:</w:t>
          </w:r>
        </w:p>
        <w:p w:rsidR="00677CAA" w:rsidRPr="00E759F3" w:rsidRDefault="00677CAA" w:rsidP="00677CAA">
          <w:pPr>
            <w:pStyle w:val="NormalWeb"/>
            <w:rPr>
              <w:rFonts w:asciiTheme="majorHAnsi" w:hAnsiTheme="majorHAnsi"/>
              <w:sz w:val="22"/>
              <w:szCs w:val="22"/>
            </w:rPr>
          </w:pPr>
          <w:r w:rsidRPr="00E759F3">
            <w:rPr>
              <w:rFonts w:asciiTheme="majorHAnsi" w:hAnsiTheme="majorHAnsi"/>
              <w:sz w:val="22"/>
              <w:szCs w:val="22"/>
            </w:rPr>
            <w:t>Purpose: To provide coordination of effort across the four domains of policy and advocacy, delivery system, consumer education and outreach and financing.</w:t>
          </w:r>
        </w:p>
        <w:p w:rsidR="00677CAA" w:rsidRPr="00E759F3" w:rsidRDefault="00677CAA" w:rsidP="00677CAA">
          <w:pPr>
            <w:pStyle w:val="NoteLevel1"/>
            <w:rPr>
              <w:rFonts w:asciiTheme="majorHAnsi" w:hAnsiTheme="majorHAnsi"/>
              <w:b/>
              <w:sz w:val="22"/>
              <w:szCs w:val="22"/>
            </w:rPr>
          </w:pPr>
          <w:r w:rsidRPr="00E759F3">
            <w:rPr>
              <w:rFonts w:asciiTheme="majorHAnsi" w:hAnsiTheme="majorHAnsi"/>
              <w:b/>
              <w:sz w:val="22"/>
              <w:szCs w:val="22"/>
            </w:rPr>
            <w:t>Work Groups:</w:t>
          </w:r>
        </w:p>
        <w:p w:rsidR="00677CAA" w:rsidRPr="00E759F3" w:rsidRDefault="00677CAA" w:rsidP="00677CAA">
          <w:pPr>
            <w:pStyle w:val="NoteLevel1"/>
            <w:numPr>
              <w:ilvl w:val="0"/>
              <w:numId w:val="0"/>
            </w:numPr>
            <w:rPr>
              <w:rFonts w:asciiTheme="majorHAnsi" w:hAnsiTheme="majorHAnsi"/>
              <w:sz w:val="22"/>
              <w:szCs w:val="22"/>
            </w:rPr>
          </w:pPr>
          <w:r w:rsidRPr="00E759F3">
            <w:rPr>
              <w:rFonts w:asciiTheme="majorHAnsi" w:hAnsiTheme="majorHAnsi"/>
              <w:sz w:val="22"/>
              <w:szCs w:val="22"/>
            </w:rPr>
            <w:t xml:space="preserve">Purpose: Implementation of work plans and to make recommendations to the Steering Committee on process and necessary revision of plans. </w:t>
          </w:r>
        </w:p>
        <w:p w:rsidR="00677CAA" w:rsidRPr="00E759F3" w:rsidRDefault="00677CAA" w:rsidP="00677CAA">
          <w:pPr>
            <w:pStyle w:val="NoteLevel1"/>
            <w:numPr>
              <w:ilvl w:val="0"/>
              <w:numId w:val="0"/>
            </w:numPr>
            <w:rPr>
              <w:rFonts w:asciiTheme="majorHAnsi" w:hAnsiTheme="majorHAnsi"/>
              <w:sz w:val="22"/>
              <w:szCs w:val="22"/>
            </w:rPr>
          </w:pPr>
          <w:r w:rsidRPr="00E759F3">
            <w:rPr>
              <w:rFonts w:asciiTheme="majorHAnsi" w:hAnsiTheme="majorHAnsi"/>
              <w:sz w:val="22"/>
              <w:szCs w:val="22"/>
            </w:rPr>
            <w:t xml:space="preserve">Function: ad hoc committees, determined on an annual basis by Steering Committee. Chairs sit as members of the Steering Committee. Task Forces meet as determined by chair in order to accomplish work plan objectives. </w:t>
          </w:r>
        </w:p>
        <w:p w:rsidR="00677CAA" w:rsidRPr="00E759F3" w:rsidRDefault="00677CAA" w:rsidP="00677CAA">
          <w:pPr>
            <w:pStyle w:val="NoteLevel1"/>
            <w:numPr>
              <w:ilvl w:val="0"/>
              <w:numId w:val="0"/>
            </w:numPr>
            <w:rPr>
              <w:rFonts w:asciiTheme="majorHAnsi" w:hAnsiTheme="majorHAnsi"/>
              <w:sz w:val="22"/>
              <w:szCs w:val="22"/>
            </w:rPr>
          </w:pPr>
          <w:r w:rsidRPr="00E759F3">
            <w:rPr>
              <w:rFonts w:asciiTheme="majorHAnsi" w:hAnsiTheme="majorHAnsi"/>
              <w:sz w:val="22"/>
              <w:szCs w:val="22"/>
            </w:rPr>
            <w:t>Membership: open to all interested as determined by chair</w:t>
          </w:r>
        </w:p>
        <w:p w:rsidR="00677CAA" w:rsidRPr="00E759F3" w:rsidRDefault="00677CAA" w:rsidP="00677CAA">
          <w:pPr>
            <w:pStyle w:val="NoteLevel2"/>
            <w:numPr>
              <w:ilvl w:val="0"/>
              <w:numId w:val="0"/>
            </w:numPr>
            <w:ind w:left="-360"/>
            <w:rPr>
              <w:rFonts w:asciiTheme="majorHAnsi" w:hAnsiTheme="majorHAnsi"/>
              <w:b/>
              <w:sz w:val="22"/>
              <w:szCs w:val="22"/>
              <w:u w:val="single"/>
            </w:rPr>
          </w:pPr>
        </w:p>
        <w:p w:rsidR="008273B7" w:rsidRPr="00E759F3" w:rsidRDefault="008273B7" w:rsidP="00160443">
          <w:pPr>
            <w:rPr>
              <w:rFonts w:asciiTheme="majorHAnsi" w:hAnsiTheme="majorHAnsi"/>
              <w:sz w:val="22"/>
              <w:szCs w:val="22"/>
            </w:rPr>
          </w:pPr>
        </w:p>
        <w:p w:rsidR="004D77C1" w:rsidRPr="00E759F3" w:rsidRDefault="0040553E" w:rsidP="00E759F3">
          <w:pPr>
            <w:pStyle w:val="Heading1"/>
          </w:pPr>
          <w:bookmarkStart w:id="11" w:name="_Toc344568325"/>
          <w:r>
            <w:t xml:space="preserve">III. </w:t>
          </w:r>
          <w:r w:rsidR="00A540DD" w:rsidRPr="00E759F3">
            <w:t xml:space="preserve">Wrap up of 2014 </w:t>
          </w:r>
          <w:r w:rsidR="00E91039" w:rsidRPr="00E759F3">
            <w:t xml:space="preserve">HMIHC </w:t>
          </w:r>
          <w:r w:rsidR="00A540DD" w:rsidRPr="00E759F3">
            <w:t>Collaborative Work</w:t>
          </w:r>
          <w:bookmarkEnd w:id="11"/>
        </w:p>
        <w:p w:rsidR="00E91039" w:rsidRPr="00E759F3" w:rsidRDefault="00E91039" w:rsidP="00E91039">
          <w:pPr>
            <w:rPr>
              <w:rFonts w:asciiTheme="majorHAnsi" w:hAnsiTheme="majorHAnsi"/>
              <w:sz w:val="22"/>
              <w:szCs w:val="22"/>
            </w:rPr>
          </w:pPr>
        </w:p>
        <w:p w:rsidR="004D77C1" w:rsidRPr="00E759F3" w:rsidRDefault="00E91039" w:rsidP="00160443">
          <w:pPr>
            <w:rPr>
              <w:rFonts w:asciiTheme="majorHAnsi" w:hAnsiTheme="majorHAnsi"/>
              <w:sz w:val="22"/>
              <w:szCs w:val="22"/>
            </w:rPr>
          </w:pPr>
          <w:r w:rsidRPr="00E759F3">
            <w:rPr>
              <w:rFonts w:asciiTheme="majorHAnsi" w:hAnsiTheme="majorHAnsi"/>
              <w:sz w:val="22"/>
              <w:szCs w:val="22"/>
            </w:rPr>
            <w:t xml:space="preserve">During 2014 Core Team meetings were held monthly and workgroup meetings as well. </w:t>
          </w:r>
          <w:r w:rsidR="00E20EE9" w:rsidRPr="00E759F3">
            <w:rPr>
              <w:rFonts w:asciiTheme="majorHAnsi" w:hAnsiTheme="majorHAnsi"/>
              <w:sz w:val="22"/>
              <w:szCs w:val="22"/>
            </w:rPr>
            <w:t>In 2014 the HMIHC also became a partner state with the national COIIN initiative to reduce infant mortality. Hawaii, through the HMIHC, participated in three work groups; safe sleep, preconception health-LARC and improved birth outcomes-17P</w:t>
          </w:r>
          <w:r w:rsidR="00F77D94" w:rsidRPr="00E759F3">
            <w:rPr>
              <w:rFonts w:asciiTheme="majorHAnsi" w:hAnsiTheme="majorHAnsi"/>
              <w:sz w:val="22"/>
              <w:szCs w:val="22"/>
            </w:rPr>
            <w:t>. (</w:t>
          </w:r>
          <w:proofErr w:type="gramStart"/>
          <w:r w:rsidR="00E20EE9" w:rsidRPr="00E759F3">
            <w:rPr>
              <w:rFonts w:asciiTheme="majorHAnsi" w:hAnsiTheme="majorHAnsi"/>
              <w:sz w:val="22"/>
              <w:szCs w:val="22"/>
            </w:rPr>
            <w:t>see</w:t>
          </w:r>
          <w:proofErr w:type="gramEnd"/>
          <w:r w:rsidR="00E20EE9" w:rsidRPr="00E759F3">
            <w:rPr>
              <w:rFonts w:asciiTheme="majorHAnsi" w:hAnsiTheme="majorHAnsi"/>
              <w:sz w:val="22"/>
              <w:szCs w:val="22"/>
            </w:rPr>
            <w:t xml:space="preserve"> appendix A How it All Connects) </w:t>
          </w:r>
        </w:p>
        <w:p w:rsidR="00AC6646" w:rsidRPr="00E759F3" w:rsidRDefault="00AC6646" w:rsidP="00160443">
          <w:pPr>
            <w:rPr>
              <w:rFonts w:asciiTheme="majorHAnsi" w:hAnsiTheme="majorHAnsi"/>
              <w:sz w:val="22"/>
              <w:szCs w:val="22"/>
            </w:rPr>
          </w:pPr>
        </w:p>
        <w:p w:rsidR="007125CF" w:rsidRPr="00E759F3" w:rsidRDefault="007125CF" w:rsidP="007125CF">
          <w:pPr>
            <w:jc w:val="center"/>
            <w:rPr>
              <w:rFonts w:asciiTheme="majorHAnsi" w:hAnsiTheme="majorHAnsi"/>
              <w:sz w:val="22"/>
              <w:szCs w:val="22"/>
            </w:rPr>
          </w:pPr>
          <w:r w:rsidRPr="00E759F3">
            <w:rPr>
              <w:rFonts w:asciiTheme="majorHAnsi" w:hAnsiTheme="majorHAnsi"/>
              <w:sz w:val="22"/>
              <w:szCs w:val="22"/>
            </w:rPr>
            <w:t>Hawaii Maternal and Infant Health Collaborative Priorities and Milestones</w:t>
          </w:r>
        </w:p>
        <w:p w:rsidR="007125CF" w:rsidRPr="00E759F3" w:rsidRDefault="007125CF" w:rsidP="007125CF">
          <w:pPr>
            <w:jc w:val="center"/>
            <w:rPr>
              <w:rFonts w:asciiTheme="majorHAnsi" w:hAnsiTheme="majorHAnsi"/>
              <w:sz w:val="22"/>
              <w:szCs w:val="22"/>
            </w:rPr>
          </w:pPr>
          <w:r w:rsidRPr="00E759F3">
            <w:rPr>
              <w:rFonts w:asciiTheme="majorHAnsi" w:hAnsiTheme="majorHAnsi"/>
              <w:sz w:val="22"/>
              <w:szCs w:val="22"/>
            </w:rPr>
            <w:t>June-December 2014</w:t>
          </w:r>
        </w:p>
        <w:p w:rsidR="007125CF" w:rsidRPr="00E759F3" w:rsidRDefault="007125CF" w:rsidP="007125CF">
          <w:pPr>
            <w:jc w:val="center"/>
            <w:rPr>
              <w:rFonts w:asciiTheme="majorHAnsi" w:hAnsiTheme="majorHAnsi"/>
              <w:sz w:val="22"/>
              <w:szCs w:val="22"/>
            </w:rPr>
          </w:pPr>
        </w:p>
        <w:tbl>
          <w:tblPr>
            <w:tblStyle w:val="TableGrid"/>
            <w:tblW w:w="9108" w:type="dxa"/>
            <w:tblLayout w:type="fixed"/>
            <w:tblLook w:val="04A0" w:firstRow="1" w:lastRow="0" w:firstColumn="1" w:lastColumn="0" w:noHBand="0" w:noVBand="1"/>
          </w:tblPr>
          <w:tblGrid>
            <w:gridCol w:w="2956"/>
            <w:gridCol w:w="2957"/>
            <w:gridCol w:w="3195"/>
          </w:tblGrid>
          <w:tr w:rsidR="00A12458" w:rsidRPr="00E759F3" w:rsidTr="00E759F3">
            <w:tc>
              <w:tcPr>
                <w:tcW w:w="2956" w:type="dxa"/>
              </w:tcPr>
              <w:p w:rsidR="00A12458" w:rsidRPr="00E759F3" w:rsidRDefault="00A12458" w:rsidP="00E759F3">
                <w:pPr>
                  <w:rPr>
                    <w:rFonts w:asciiTheme="majorHAnsi" w:hAnsiTheme="majorHAnsi"/>
                    <w:b/>
                    <w:sz w:val="22"/>
                    <w:szCs w:val="22"/>
                  </w:rPr>
                </w:pPr>
                <w:r w:rsidRPr="00E759F3">
                  <w:rPr>
                    <w:rFonts w:asciiTheme="majorHAnsi" w:hAnsiTheme="majorHAnsi"/>
                    <w:b/>
                    <w:sz w:val="22"/>
                    <w:szCs w:val="22"/>
                  </w:rPr>
                  <w:t>Priorities</w:t>
                </w:r>
              </w:p>
            </w:tc>
            <w:tc>
              <w:tcPr>
                <w:tcW w:w="2957" w:type="dxa"/>
              </w:tcPr>
              <w:p w:rsidR="00A12458" w:rsidRPr="00E759F3" w:rsidRDefault="00A12458" w:rsidP="00E759F3">
                <w:pPr>
                  <w:ind w:right="-1242"/>
                  <w:rPr>
                    <w:rFonts w:asciiTheme="majorHAnsi" w:hAnsiTheme="majorHAnsi"/>
                    <w:b/>
                    <w:sz w:val="22"/>
                    <w:szCs w:val="22"/>
                  </w:rPr>
                </w:pPr>
                <w:r w:rsidRPr="00E759F3">
                  <w:rPr>
                    <w:rFonts w:asciiTheme="majorHAnsi" w:hAnsiTheme="majorHAnsi"/>
                    <w:b/>
                    <w:sz w:val="22"/>
                    <w:szCs w:val="22"/>
                  </w:rPr>
                  <w:t>Measurement</w:t>
                </w:r>
              </w:p>
            </w:tc>
            <w:tc>
              <w:tcPr>
                <w:tcW w:w="3195" w:type="dxa"/>
              </w:tcPr>
              <w:p w:rsidR="00A12458" w:rsidRPr="00E759F3" w:rsidRDefault="00A12458" w:rsidP="00E759F3">
                <w:pPr>
                  <w:ind w:left="6" w:right="-1242"/>
                  <w:rPr>
                    <w:rFonts w:asciiTheme="majorHAnsi" w:hAnsiTheme="majorHAnsi"/>
                    <w:b/>
                    <w:sz w:val="22"/>
                    <w:szCs w:val="22"/>
                  </w:rPr>
                </w:pPr>
                <w:r w:rsidRPr="00E759F3">
                  <w:rPr>
                    <w:rFonts w:asciiTheme="majorHAnsi" w:hAnsiTheme="majorHAnsi"/>
                    <w:b/>
                    <w:sz w:val="22"/>
                    <w:szCs w:val="22"/>
                  </w:rPr>
                  <w:t>Accomplishments</w:t>
                </w: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Establish an effective HMIH Collaborative that will sustain the work started in 2013 by the National Governors Association Improved Birth Outcomes public private partnership</w:t>
                </w:r>
              </w:p>
            </w:tc>
            <w:tc>
              <w:tcPr>
                <w:tcW w:w="2957" w:type="dxa"/>
              </w:tcPr>
              <w:p w:rsidR="00A12458" w:rsidRPr="00E759F3" w:rsidRDefault="00A12458" w:rsidP="0040553E">
                <w:pPr>
                  <w:pStyle w:val="ListParagraph"/>
                  <w:numPr>
                    <w:ilvl w:val="0"/>
                    <w:numId w:val="35"/>
                  </w:numPr>
                  <w:ind w:left="374"/>
                  <w:rPr>
                    <w:rFonts w:asciiTheme="majorHAnsi" w:hAnsiTheme="majorHAnsi"/>
                    <w:sz w:val="22"/>
                    <w:szCs w:val="22"/>
                  </w:rPr>
                </w:pPr>
                <w:proofErr w:type="gramStart"/>
                <w:r w:rsidRPr="00E759F3">
                  <w:rPr>
                    <w:rFonts w:asciiTheme="majorHAnsi" w:hAnsiTheme="majorHAnsi"/>
                    <w:sz w:val="22"/>
                    <w:szCs w:val="22"/>
                  </w:rPr>
                  <w:t>quarterly</w:t>
                </w:r>
                <w:proofErr w:type="gramEnd"/>
                <w:r w:rsidRPr="00E759F3">
                  <w:rPr>
                    <w:rFonts w:asciiTheme="majorHAnsi" w:hAnsiTheme="majorHAnsi"/>
                    <w:sz w:val="22"/>
                    <w:szCs w:val="22"/>
                  </w:rPr>
                  <w:t xml:space="preserve"> newsletters</w:t>
                </w:r>
              </w:p>
              <w:p w:rsidR="00A12458" w:rsidRPr="00E759F3" w:rsidRDefault="00A12458" w:rsidP="0040553E">
                <w:pPr>
                  <w:pStyle w:val="ListParagraph"/>
                  <w:numPr>
                    <w:ilvl w:val="0"/>
                    <w:numId w:val="35"/>
                  </w:numPr>
                  <w:ind w:left="374"/>
                  <w:rPr>
                    <w:rFonts w:asciiTheme="majorHAnsi" w:hAnsiTheme="majorHAnsi"/>
                    <w:sz w:val="22"/>
                    <w:szCs w:val="22"/>
                  </w:rPr>
                </w:pPr>
                <w:proofErr w:type="gramStart"/>
                <w:r w:rsidRPr="00E759F3">
                  <w:rPr>
                    <w:rFonts w:asciiTheme="majorHAnsi" w:hAnsiTheme="majorHAnsi"/>
                    <w:sz w:val="22"/>
                    <w:szCs w:val="22"/>
                  </w:rPr>
                  <w:t>continue</w:t>
                </w:r>
                <w:proofErr w:type="gramEnd"/>
                <w:r w:rsidRPr="00E759F3">
                  <w:rPr>
                    <w:rFonts w:asciiTheme="majorHAnsi" w:hAnsiTheme="majorHAnsi"/>
                    <w:sz w:val="22"/>
                    <w:szCs w:val="22"/>
                  </w:rPr>
                  <w:t xml:space="preserve"> engagement of key partners; including clinical, data, payers, public health and community providers of care</w:t>
                </w:r>
              </w:p>
              <w:p w:rsidR="00A12458" w:rsidRPr="00E759F3" w:rsidRDefault="00A12458" w:rsidP="0040553E">
                <w:pPr>
                  <w:pStyle w:val="ListParagraph"/>
                  <w:numPr>
                    <w:ilvl w:val="0"/>
                    <w:numId w:val="35"/>
                  </w:numPr>
                  <w:ind w:left="374"/>
                  <w:rPr>
                    <w:rFonts w:asciiTheme="majorHAnsi" w:hAnsiTheme="majorHAnsi"/>
                    <w:sz w:val="22"/>
                    <w:szCs w:val="22"/>
                  </w:rPr>
                </w:pPr>
                <w:proofErr w:type="gramStart"/>
                <w:r w:rsidRPr="00E759F3">
                  <w:rPr>
                    <w:rFonts w:asciiTheme="majorHAnsi" w:hAnsiTheme="majorHAnsi"/>
                    <w:sz w:val="22"/>
                    <w:szCs w:val="22"/>
                  </w:rPr>
                  <w:t>develop</w:t>
                </w:r>
                <w:proofErr w:type="gramEnd"/>
                <w:r w:rsidRPr="00E759F3">
                  <w:rPr>
                    <w:rFonts w:asciiTheme="majorHAnsi" w:hAnsiTheme="majorHAnsi"/>
                    <w:sz w:val="22"/>
                    <w:szCs w:val="22"/>
                  </w:rPr>
                  <w:t xml:space="preserve"> baseline data for key initiatives</w:t>
                </w:r>
              </w:p>
              <w:p w:rsidR="00A12458" w:rsidRPr="00E759F3" w:rsidRDefault="00A12458" w:rsidP="0040553E">
                <w:pPr>
                  <w:pStyle w:val="ListParagraph"/>
                  <w:numPr>
                    <w:ilvl w:val="0"/>
                    <w:numId w:val="35"/>
                  </w:numPr>
                  <w:ind w:left="374"/>
                  <w:rPr>
                    <w:rFonts w:asciiTheme="majorHAnsi" w:hAnsiTheme="majorHAnsi"/>
                    <w:sz w:val="22"/>
                    <w:szCs w:val="22"/>
                  </w:rPr>
                </w:pPr>
                <w:proofErr w:type="gramStart"/>
                <w:r w:rsidRPr="00E759F3">
                  <w:rPr>
                    <w:rFonts w:asciiTheme="majorHAnsi" w:hAnsiTheme="majorHAnsi"/>
                    <w:sz w:val="22"/>
                    <w:szCs w:val="22"/>
                  </w:rPr>
                  <w:t>develop</w:t>
                </w:r>
                <w:proofErr w:type="gramEnd"/>
                <w:r w:rsidRPr="00E759F3">
                  <w:rPr>
                    <w:rFonts w:asciiTheme="majorHAnsi" w:hAnsiTheme="majorHAnsi"/>
                    <w:sz w:val="22"/>
                    <w:szCs w:val="22"/>
                  </w:rPr>
                  <w:t xml:space="preserve"> partnerships to monitor data and progress to outcomes</w:t>
                </w:r>
              </w:p>
              <w:p w:rsidR="00A12458" w:rsidRPr="00E759F3" w:rsidRDefault="00A12458" w:rsidP="0040553E">
                <w:pPr>
                  <w:pStyle w:val="ListParagraph"/>
                  <w:numPr>
                    <w:ilvl w:val="0"/>
                    <w:numId w:val="35"/>
                  </w:numPr>
                  <w:ind w:left="374"/>
                  <w:rPr>
                    <w:rFonts w:asciiTheme="majorHAnsi" w:hAnsiTheme="majorHAnsi"/>
                    <w:sz w:val="22"/>
                    <w:szCs w:val="22"/>
                  </w:rPr>
                </w:pPr>
                <w:proofErr w:type="gramStart"/>
                <w:r w:rsidRPr="00E759F3">
                  <w:rPr>
                    <w:rFonts w:asciiTheme="majorHAnsi" w:hAnsiTheme="majorHAnsi"/>
                    <w:sz w:val="22"/>
                    <w:szCs w:val="22"/>
                  </w:rPr>
                  <w:t>develop</w:t>
                </w:r>
                <w:proofErr w:type="gramEnd"/>
                <w:r w:rsidRPr="00E759F3">
                  <w:rPr>
                    <w:rFonts w:asciiTheme="majorHAnsi" w:hAnsiTheme="majorHAnsi"/>
                    <w:sz w:val="22"/>
                    <w:szCs w:val="22"/>
                  </w:rPr>
                  <w:t xml:space="preserve"> a source of dedicated staffing</w:t>
                </w:r>
              </w:p>
            </w:tc>
            <w:tc>
              <w:tcPr>
                <w:tcW w:w="3195" w:type="dxa"/>
              </w:tcPr>
              <w:p w:rsidR="00A12458" w:rsidRPr="00E759F3" w:rsidRDefault="00A12458" w:rsidP="00A12458">
                <w:pPr>
                  <w:tabs>
                    <w:tab w:val="left" w:pos="2592"/>
                    <w:tab w:val="left" w:pos="2862"/>
                  </w:tabs>
                  <w:ind w:right="432"/>
                  <w:rPr>
                    <w:rFonts w:asciiTheme="majorHAnsi" w:hAnsiTheme="majorHAnsi"/>
                    <w:sz w:val="22"/>
                    <w:szCs w:val="22"/>
                  </w:rPr>
                </w:pPr>
                <w:r w:rsidRPr="00E759F3">
                  <w:rPr>
                    <w:rFonts w:asciiTheme="majorHAnsi" w:hAnsiTheme="majorHAnsi"/>
                    <w:sz w:val="22"/>
                    <w:szCs w:val="22"/>
                  </w:rPr>
                  <w:t>A strong joint public-private leadership team was established.</w:t>
                </w:r>
              </w:p>
              <w:p w:rsidR="00A12458" w:rsidRPr="00E759F3" w:rsidRDefault="00A12458" w:rsidP="00A12458">
                <w:pPr>
                  <w:tabs>
                    <w:tab w:val="left" w:pos="2592"/>
                    <w:tab w:val="left" w:pos="2862"/>
                  </w:tabs>
                  <w:ind w:right="432"/>
                  <w:rPr>
                    <w:rFonts w:asciiTheme="majorHAnsi" w:hAnsiTheme="majorHAnsi"/>
                    <w:sz w:val="22"/>
                    <w:szCs w:val="22"/>
                  </w:rPr>
                </w:pPr>
                <w:r w:rsidRPr="00E759F3">
                  <w:rPr>
                    <w:rFonts w:asciiTheme="majorHAnsi" w:hAnsiTheme="majorHAnsi"/>
                    <w:sz w:val="22"/>
                    <w:szCs w:val="22"/>
                  </w:rPr>
                  <w:t xml:space="preserve">Work groups in each domain were established most had established priorities </w:t>
                </w:r>
                <w:r w:rsidR="0040553E">
                  <w:rPr>
                    <w:rFonts w:asciiTheme="majorHAnsi" w:hAnsiTheme="majorHAnsi"/>
                    <w:sz w:val="22"/>
                    <w:szCs w:val="22"/>
                  </w:rPr>
                  <w:t xml:space="preserve">and </w:t>
                </w:r>
                <w:r w:rsidRPr="00E759F3">
                  <w:rPr>
                    <w:rFonts w:asciiTheme="majorHAnsi" w:hAnsiTheme="majorHAnsi"/>
                    <w:sz w:val="22"/>
                    <w:szCs w:val="22"/>
                  </w:rPr>
                  <w:t>regular meeting schedules</w:t>
                </w:r>
              </w:p>
              <w:p w:rsidR="00A12458" w:rsidRPr="00E759F3" w:rsidRDefault="00A12458" w:rsidP="00A12458">
                <w:pPr>
                  <w:tabs>
                    <w:tab w:val="left" w:pos="2592"/>
                    <w:tab w:val="left" w:pos="2862"/>
                  </w:tabs>
                  <w:ind w:right="432"/>
                  <w:rPr>
                    <w:rFonts w:asciiTheme="majorHAnsi" w:hAnsiTheme="majorHAnsi"/>
                    <w:sz w:val="22"/>
                    <w:szCs w:val="22"/>
                  </w:rPr>
                </w:pPr>
                <w:r w:rsidRPr="00E759F3">
                  <w:rPr>
                    <w:rFonts w:asciiTheme="majorHAnsi" w:hAnsiTheme="majorHAnsi"/>
                    <w:sz w:val="22"/>
                    <w:szCs w:val="22"/>
                  </w:rPr>
                  <w:t>Baseline data was determined and collected</w:t>
                </w:r>
              </w:p>
              <w:p w:rsidR="00A12458" w:rsidRPr="00E759F3" w:rsidRDefault="00A12458" w:rsidP="00A12458">
                <w:pPr>
                  <w:tabs>
                    <w:tab w:val="left" w:pos="2592"/>
                    <w:tab w:val="left" w:pos="2862"/>
                  </w:tabs>
                  <w:ind w:right="432"/>
                  <w:rPr>
                    <w:rFonts w:asciiTheme="majorHAnsi" w:hAnsiTheme="majorHAnsi"/>
                    <w:sz w:val="22"/>
                    <w:szCs w:val="22"/>
                  </w:rPr>
                </w:pPr>
                <w:r w:rsidRPr="00E759F3">
                  <w:rPr>
                    <w:rFonts w:asciiTheme="majorHAnsi" w:hAnsiTheme="majorHAnsi"/>
                    <w:sz w:val="22"/>
                    <w:szCs w:val="22"/>
                  </w:rPr>
                  <w:t>Contractor secured for facilitation</w:t>
                </w: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Effectively link with National COIIN initiatives which will inform Hawaii of best and promising practices</w:t>
                </w:r>
              </w:p>
            </w:tc>
            <w:tc>
              <w:tcPr>
                <w:tcW w:w="2957" w:type="dxa"/>
              </w:tcPr>
              <w:p w:rsidR="00A12458" w:rsidRPr="00E759F3" w:rsidRDefault="0040553E" w:rsidP="007125CF">
                <w:pPr>
                  <w:rPr>
                    <w:rFonts w:asciiTheme="majorHAnsi" w:hAnsiTheme="majorHAnsi"/>
                    <w:sz w:val="22"/>
                    <w:szCs w:val="22"/>
                  </w:rPr>
                </w:pPr>
                <w:r>
                  <w:rPr>
                    <w:rFonts w:asciiTheme="majorHAnsi" w:hAnsiTheme="majorHAnsi"/>
                    <w:sz w:val="22"/>
                    <w:szCs w:val="22"/>
                  </w:rPr>
                  <w:t xml:space="preserve"> Establish a</w:t>
                </w:r>
                <w:r w:rsidR="00A12458" w:rsidRPr="00E759F3">
                  <w:rPr>
                    <w:rFonts w:asciiTheme="majorHAnsi" w:hAnsiTheme="majorHAnsi"/>
                    <w:sz w:val="22"/>
                    <w:szCs w:val="22"/>
                  </w:rPr>
                  <w:t xml:space="preserve"> public private Hawaii COIIN team that will share and inform the broader work of the Collaborative through newsletters, trainings and professional development.</w:t>
                </w:r>
              </w:p>
            </w:tc>
            <w:tc>
              <w:tcPr>
                <w:tcW w:w="3195" w:type="dxa"/>
              </w:tcPr>
              <w:p w:rsidR="00A12458" w:rsidRPr="00E759F3" w:rsidRDefault="00A12458" w:rsidP="00A12458">
                <w:pPr>
                  <w:rPr>
                    <w:rFonts w:asciiTheme="majorHAnsi" w:hAnsiTheme="majorHAnsi"/>
                    <w:sz w:val="22"/>
                    <w:szCs w:val="22"/>
                  </w:rPr>
                </w:pPr>
                <w:r w:rsidRPr="00E759F3">
                  <w:rPr>
                    <w:rFonts w:asciiTheme="majorHAnsi" w:hAnsiTheme="majorHAnsi"/>
                    <w:sz w:val="22"/>
                    <w:szCs w:val="22"/>
                  </w:rPr>
                  <w:t>Three COIIN Teams were established; Safe Sleep, 17P and LARC</w:t>
                </w: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Identification of strategies to reach disparate populations to improve access to preconception and inter conception care</w:t>
                </w:r>
              </w:p>
            </w:tc>
            <w:tc>
              <w:tcPr>
                <w:tcW w:w="2957"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Design a methodology to gain a better understanding of populations at risk and causation.</w:t>
                </w:r>
              </w:p>
            </w:tc>
            <w:tc>
              <w:tcPr>
                <w:tcW w:w="3195" w:type="dxa"/>
              </w:tcPr>
              <w:p w:rsidR="00A12458" w:rsidRPr="00E759F3" w:rsidRDefault="00A12458" w:rsidP="00A12458">
                <w:pPr>
                  <w:rPr>
                    <w:rFonts w:asciiTheme="majorHAnsi" w:hAnsiTheme="majorHAnsi"/>
                    <w:sz w:val="22"/>
                    <w:szCs w:val="22"/>
                  </w:rPr>
                </w:pPr>
                <w:r w:rsidRPr="00E759F3">
                  <w:rPr>
                    <w:rFonts w:asciiTheme="majorHAnsi" w:hAnsiTheme="majorHAnsi"/>
                    <w:sz w:val="22"/>
                    <w:szCs w:val="22"/>
                  </w:rPr>
                  <w:t>The HMIHC has yet (year end 2016) determined the best way to address disparities</w:t>
                </w: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Increase professional and peer support to new parents</w:t>
                </w:r>
              </w:p>
            </w:tc>
            <w:tc>
              <w:tcPr>
                <w:tcW w:w="2957" w:type="dxa"/>
              </w:tcPr>
              <w:p w:rsidR="00A12458" w:rsidRPr="00E759F3" w:rsidRDefault="00A12458" w:rsidP="0040553E">
                <w:pPr>
                  <w:pStyle w:val="ListParagraph"/>
                  <w:numPr>
                    <w:ilvl w:val="0"/>
                    <w:numId w:val="36"/>
                  </w:numPr>
                  <w:ind w:left="284"/>
                  <w:rPr>
                    <w:rFonts w:asciiTheme="majorHAnsi" w:hAnsiTheme="majorHAnsi"/>
                    <w:sz w:val="22"/>
                    <w:szCs w:val="22"/>
                  </w:rPr>
                </w:pPr>
                <w:proofErr w:type="gramStart"/>
                <w:r w:rsidRPr="00E759F3">
                  <w:rPr>
                    <w:rFonts w:asciiTheme="majorHAnsi" w:hAnsiTheme="majorHAnsi"/>
                    <w:sz w:val="22"/>
                    <w:szCs w:val="22"/>
                  </w:rPr>
                  <w:t>expand</w:t>
                </w:r>
                <w:proofErr w:type="gramEnd"/>
                <w:r w:rsidRPr="00E759F3">
                  <w:rPr>
                    <w:rFonts w:asciiTheme="majorHAnsi" w:hAnsiTheme="majorHAnsi"/>
                    <w:sz w:val="22"/>
                    <w:szCs w:val="22"/>
                  </w:rPr>
                  <w:t xml:space="preserve"> Cribs for Kids to neighbor islands</w:t>
                </w:r>
              </w:p>
              <w:p w:rsidR="00A12458" w:rsidRPr="00E759F3" w:rsidRDefault="00A12458" w:rsidP="0040553E">
                <w:pPr>
                  <w:pStyle w:val="ListParagraph"/>
                  <w:numPr>
                    <w:ilvl w:val="0"/>
                    <w:numId w:val="36"/>
                  </w:numPr>
                  <w:ind w:left="284"/>
                  <w:rPr>
                    <w:rFonts w:asciiTheme="majorHAnsi" w:hAnsiTheme="majorHAnsi"/>
                    <w:sz w:val="22"/>
                    <w:szCs w:val="22"/>
                  </w:rPr>
                </w:pPr>
                <w:proofErr w:type="gramStart"/>
                <w:r w:rsidRPr="00E759F3">
                  <w:rPr>
                    <w:rFonts w:asciiTheme="majorHAnsi" w:hAnsiTheme="majorHAnsi"/>
                    <w:sz w:val="22"/>
                    <w:szCs w:val="22"/>
                  </w:rPr>
                  <w:t>expand</w:t>
                </w:r>
                <w:proofErr w:type="gramEnd"/>
                <w:r w:rsidRPr="00E759F3">
                  <w:rPr>
                    <w:rFonts w:asciiTheme="majorHAnsi" w:hAnsiTheme="majorHAnsi"/>
                    <w:sz w:val="22"/>
                    <w:szCs w:val="22"/>
                  </w:rPr>
                  <w:t xml:space="preserve"> utilization of text4baby (% increase)</w:t>
                </w:r>
              </w:p>
              <w:p w:rsidR="00A12458" w:rsidRPr="00E759F3" w:rsidRDefault="00A12458" w:rsidP="0040553E">
                <w:pPr>
                  <w:pStyle w:val="ListParagraph"/>
                  <w:numPr>
                    <w:ilvl w:val="0"/>
                    <w:numId w:val="36"/>
                  </w:numPr>
                  <w:ind w:left="284"/>
                  <w:rPr>
                    <w:rFonts w:asciiTheme="majorHAnsi" w:hAnsiTheme="majorHAnsi"/>
                    <w:sz w:val="22"/>
                    <w:szCs w:val="22"/>
                  </w:rPr>
                </w:pPr>
                <w:proofErr w:type="gramStart"/>
                <w:r w:rsidRPr="00E759F3">
                  <w:rPr>
                    <w:rFonts w:asciiTheme="majorHAnsi" w:hAnsiTheme="majorHAnsi"/>
                    <w:sz w:val="22"/>
                    <w:szCs w:val="22"/>
                  </w:rPr>
                  <w:t>create</w:t>
                </w:r>
                <w:proofErr w:type="gramEnd"/>
                <w:r w:rsidRPr="00E759F3">
                  <w:rPr>
                    <w:rFonts w:asciiTheme="majorHAnsi" w:hAnsiTheme="majorHAnsi"/>
                    <w:sz w:val="22"/>
                    <w:szCs w:val="22"/>
                  </w:rPr>
                  <w:t xml:space="preserve"> strategic alliances to expand home visitation for families with newborns</w:t>
                </w:r>
              </w:p>
              <w:p w:rsidR="00A12458" w:rsidRPr="00E759F3" w:rsidRDefault="00A12458" w:rsidP="0040553E">
                <w:pPr>
                  <w:pStyle w:val="ListParagraph"/>
                  <w:numPr>
                    <w:ilvl w:val="0"/>
                    <w:numId w:val="36"/>
                  </w:numPr>
                  <w:ind w:left="284"/>
                  <w:rPr>
                    <w:rFonts w:asciiTheme="majorHAnsi" w:hAnsiTheme="majorHAnsi"/>
                    <w:sz w:val="22"/>
                    <w:szCs w:val="22"/>
                  </w:rPr>
                </w:pPr>
                <w:proofErr w:type="gramStart"/>
                <w:r w:rsidRPr="00E759F3">
                  <w:rPr>
                    <w:rFonts w:asciiTheme="majorHAnsi" w:hAnsiTheme="majorHAnsi"/>
                    <w:sz w:val="22"/>
                    <w:szCs w:val="22"/>
                  </w:rPr>
                  <w:t>improve</w:t>
                </w:r>
                <w:proofErr w:type="gramEnd"/>
                <w:r w:rsidRPr="00E759F3">
                  <w:rPr>
                    <w:rFonts w:asciiTheme="majorHAnsi" w:hAnsiTheme="majorHAnsi"/>
                    <w:sz w:val="22"/>
                    <w:szCs w:val="22"/>
                  </w:rPr>
                  <w:t xml:space="preserve"> utilization of parent support warm lines, design consistent format</w:t>
                </w:r>
              </w:p>
              <w:p w:rsidR="00A12458" w:rsidRPr="00E759F3" w:rsidRDefault="00A12458" w:rsidP="0040553E">
                <w:pPr>
                  <w:pStyle w:val="ListParagraph"/>
                  <w:numPr>
                    <w:ilvl w:val="0"/>
                    <w:numId w:val="36"/>
                  </w:numPr>
                  <w:ind w:left="284"/>
                  <w:rPr>
                    <w:rFonts w:asciiTheme="majorHAnsi" w:hAnsiTheme="majorHAnsi"/>
                    <w:sz w:val="22"/>
                    <w:szCs w:val="22"/>
                  </w:rPr>
                </w:pPr>
                <w:r w:rsidRPr="00E759F3">
                  <w:rPr>
                    <w:rFonts w:asciiTheme="majorHAnsi" w:hAnsiTheme="majorHAnsi"/>
                    <w:sz w:val="22"/>
                    <w:szCs w:val="22"/>
                  </w:rPr>
                  <w:t xml:space="preserve">Family </w:t>
                </w:r>
                <w:proofErr w:type="spellStart"/>
                <w:r w:rsidRPr="00E759F3">
                  <w:rPr>
                    <w:rFonts w:asciiTheme="majorHAnsi" w:hAnsiTheme="majorHAnsi"/>
                    <w:sz w:val="22"/>
                    <w:szCs w:val="22"/>
                  </w:rPr>
                  <w:t>Hui</w:t>
                </w:r>
                <w:proofErr w:type="spellEnd"/>
                <w:r w:rsidRPr="00E759F3">
                  <w:rPr>
                    <w:rFonts w:asciiTheme="majorHAnsi" w:hAnsiTheme="majorHAnsi"/>
                    <w:sz w:val="22"/>
                    <w:szCs w:val="22"/>
                  </w:rPr>
                  <w:t xml:space="preserve"> focus Infant Safety</w:t>
                </w:r>
              </w:p>
            </w:tc>
            <w:tc>
              <w:tcPr>
                <w:tcW w:w="3195" w:type="dxa"/>
              </w:tcPr>
              <w:p w:rsidR="00A12458" w:rsidRPr="00E759F3" w:rsidRDefault="00A12458" w:rsidP="00A12458">
                <w:pPr>
                  <w:pStyle w:val="ListParagraph"/>
                  <w:ind w:left="-63"/>
                  <w:rPr>
                    <w:rFonts w:asciiTheme="majorHAnsi" w:hAnsiTheme="majorHAnsi"/>
                    <w:sz w:val="22"/>
                    <w:szCs w:val="22"/>
                  </w:rPr>
                </w:pPr>
                <w:r w:rsidRPr="00E759F3">
                  <w:rPr>
                    <w:rFonts w:asciiTheme="majorHAnsi" w:hAnsiTheme="majorHAnsi"/>
                    <w:sz w:val="22"/>
                    <w:szCs w:val="22"/>
                  </w:rPr>
                  <w:t xml:space="preserve">Cribs for Kids has expand to Kauai </w:t>
                </w:r>
              </w:p>
            </w:tc>
          </w:tr>
          <w:tr w:rsidR="00D8322F" w:rsidRPr="00E759F3" w:rsidTr="00E759F3">
            <w:tc>
              <w:tcPr>
                <w:tcW w:w="2956" w:type="dxa"/>
              </w:tcPr>
              <w:p w:rsidR="00D8322F" w:rsidRPr="00E759F3" w:rsidRDefault="00D8322F" w:rsidP="007125CF">
                <w:pPr>
                  <w:rPr>
                    <w:rFonts w:asciiTheme="majorHAnsi" w:hAnsiTheme="majorHAnsi"/>
                    <w:sz w:val="22"/>
                    <w:szCs w:val="22"/>
                  </w:rPr>
                </w:pPr>
                <w:r w:rsidRPr="00E759F3">
                  <w:rPr>
                    <w:rFonts w:asciiTheme="majorHAnsi" w:hAnsiTheme="majorHAnsi"/>
                    <w:sz w:val="22"/>
                    <w:szCs w:val="22"/>
                  </w:rPr>
                  <w:t>Evaluate group prenatal care models</w:t>
                </w:r>
                <w:proofErr w:type="gramStart"/>
                <w:r w:rsidRPr="00E759F3">
                  <w:rPr>
                    <w:rFonts w:asciiTheme="majorHAnsi" w:hAnsiTheme="majorHAnsi"/>
                    <w:sz w:val="22"/>
                    <w:szCs w:val="22"/>
                  </w:rPr>
                  <w:t>;</w:t>
                </w:r>
                <w:proofErr w:type="gramEnd"/>
                <w:r w:rsidRPr="00E759F3">
                  <w:rPr>
                    <w:rFonts w:asciiTheme="majorHAnsi" w:hAnsiTheme="majorHAnsi"/>
                    <w:sz w:val="22"/>
                    <w:szCs w:val="22"/>
                  </w:rPr>
                  <w:t xml:space="preserve"> Centering Pregnancy and prenatal substance use assessment and brief intervention models.</w:t>
                </w:r>
              </w:p>
            </w:tc>
            <w:tc>
              <w:tcPr>
                <w:tcW w:w="2957" w:type="dxa"/>
              </w:tcPr>
              <w:p w:rsidR="00D8322F" w:rsidRPr="00E759F3" w:rsidRDefault="00D8322F" w:rsidP="00D8322F">
                <w:pPr>
                  <w:rPr>
                    <w:rFonts w:asciiTheme="majorHAnsi" w:hAnsiTheme="majorHAnsi"/>
                    <w:sz w:val="22"/>
                    <w:szCs w:val="22"/>
                  </w:rPr>
                </w:pPr>
                <w:r w:rsidRPr="00E759F3">
                  <w:rPr>
                    <w:rFonts w:asciiTheme="majorHAnsi" w:hAnsiTheme="majorHAnsi"/>
                    <w:sz w:val="22"/>
                    <w:szCs w:val="22"/>
                  </w:rPr>
                  <w:t>Centering Models</w:t>
                </w:r>
              </w:p>
              <w:p w:rsidR="00D8322F" w:rsidRPr="00E759F3" w:rsidRDefault="00D8322F" w:rsidP="0040553E">
                <w:pPr>
                  <w:pStyle w:val="ListParagraph"/>
                  <w:numPr>
                    <w:ilvl w:val="0"/>
                    <w:numId w:val="37"/>
                  </w:numPr>
                  <w:ind w:left="284"/>
                  <w:rPr>
                    <w:rFonts w:asciiTheme="majorHAnsi" w:hAnsiTheme="majorHAnsi"/>
                    <w:sz w:val="22"/>
                    <w:szCs w:val="22"/>
                  </w:rPr>
                </w:pPr>
                <w:proofErr w:type="gramStart"/>
                <w:r w:rsidRPr="00E759F3">
                  <w:rPr>
                    <w:rFonts w:asciiTheme="majorHAnsi" w:hAnsiTheme="majorHAnsi"/>
                    <w:sz w:val="22"/>
                    <w:szCs w:val="22"/>
                  </w:rPr>
                  <w:t>review</w:t>
                </w:r>
                <w:proofErr w:type="gramEnd"/>
                <w:r w:rsidRPr="00E759F3">
                  <w:rPr>
                    <w:rFonts w:asciiTheme="majorHAnsi" w:hAnsiTheme="majorHAnsi"/>
                    <w:sz w:val="22"/>
                    <w:szCs w:val="22"/>
                  </w:rPr>
                  <w:t xml:space="preserve"> evaluation  research</w:t>
                </w:r>
              </w:p>
              <w:p w:rsidR="00D8322F" w:rsidRPr="0040553E" w:rsidRDefault="00D8322F" w:rsidP="007125CF">
                <w:pPr>
                  <w:pStyle w:val="ListParagraph"/>
                  <w:numPr>
                    <w:ilvl w:val="0"/>
                    <w:numId w:val="37"/>
                  </w:numPr>
                  <w:ind w:left="284"/>
                  <w:rPr>
                    <w:rFonts w:asciiTheme="majorHAnsi" w:hAnsiTheme="majorHAnsi"/>
                    <w:sz w:val="22"/>
                    <w:szCs w:val="22"/>
                  </w:rPr>
                </w:pPr>
                <w:proofErr w:type="gramStart"/>
                <w:r w:rsidRPr="00E759F3">
                  <w:rPr>
                    <w:rFonts w:asciiTheme="majorHAnsi" w:hAnsiTheme="majorHAnsi"/>
                    <w:sz w:val="22"/>
                    <w:szCs w:val="22"/>
                  </w:rPr>
                  <w:t>create</w:t>
                </w:r>
                <w:proofErr w:type="gramEnd"/>
                <w:r w:rsidRPr="00E759F3">
                  <w:rPr>
                    <w:rFonts w:asciiTheme="majorHAnsi" w:hAnsiTheme="majorHAnsi"/>
                    <w:sz w:val="22"/>
                    <w:szCs w:val="22"/>
                  </w:rPr>
                  <w:t xml:space="preserve"> a state plan, including cost projections,  to bring to scale based on data from high risk communities and populations</w:t>
                </w:r>
              </w:p>
            </w:tc>
            <w:tc>
              <w:tcPr>
                <w:tcW w:w="3195" w:type="dxa"/>
              </w:tcPr>
              <w:p w:rsidR="00D8322F" w:rsidRPr="00E759F3" w:rsidRDefault="00D8322F" w:rsidP="00A12458">
                <w:pPr>
                  <w:rPr>
                    <w:rFonts w:asciiTheme="majorHAnsi" w:hAnsiTheme="majorHAnsi"/>
                    <w:sz w:val="22"/>
                    <w:szCs w:val="22"/>
                  </w:rPr>
                </w:pPr>
              </w:p>
            </w:tc>
          </w:tr>
          <w:tr w:rsidR="00A12458" w:rsidRPr="00E759F3" w:rsidTr="00E759F3">
            <w:tc>
              <w:tcPr>
                <w:tcW w:w="2956" w:type="dxa"/>
              </w:tcPr>
              <w:p w:rsidR="00A12458" w:rsidRPr="00E759F3" w:rsidRDefault="00A12458" w:rsidP="007125CF">
                <w:pPr>
                  <w:rPr>
                    <w:rFonts w:asciiTheme="majorHAnsi" w:hAnsiTheme="majorHAnsi"/>
                    <w:sz w:val="22"/>
                    <w:szCs w:val="22"/>
                  </w:rPr>
                </w:pPr>
              </w:p>
            </w:tc>
            <w:tc>
              <w:tcPr>
                <w:tcW w:w="2957" w:type="dxa"/>
              </w:tcPr>
              <w:p w:rsidR="00D8322F" w:rsidRPr="00E759F3" w:rsidRDefault="00D8322F" w:rsidP="00D8322F">
                <w:pPr>
                  <w:pStyle w:val="ListParagraph"/>
                  <w:ind w:left="0"/>
                  <w:rPr>
                    <w:rFonts w:asciiTheme="majorHAnsi" w:hAnsiTheme="majorHAnsi"/>
                    <w:sz w:val="22"/>
                    <w:szCs w:val="22"/>
                  </w:rPr>
                </w:pPr>
                <w:r w:rsidRPr="00E759F3">
                  <w:rPr>
                    <w:rFonts w:asciiTheme="majorHAnsi" w:hAnsiTheme="majorHAnsi"/>
                    <w:sz w:val="22"/>
                    <w:szCs w:val="22"/>
                  </w:rPr>
                  <w:t>Prenatal Substance use cessation</w:t>
                </w:r>
              </w:p>
              <w:p w:rsidR="00D8322F" w:rsidRPr="0040553E" w:rsidRDefault="00D8322F" w:rsidP="0040553E">
                <w:pPr>
                  <w:pStyle w:val="ListParagraph"/>
                  <w:numPr>
                    <w:ilvl w:val="0"/>
                    <w:numId w:val="39"/>
                  </w:numPr>
                  <w:ind w:left="374"/>
                  <w:rPr>
                    <w:rFonts w:asciiTheme="majorHAnsi" w:hAnsiTheme="majorHAnsi"/>
                    <w:sz w:val="22"/>
                    <w:szCs w:val="22"/>
                  </w:rPr>
                </w:pPr>
                <w:r w:rsidRPr="0040553E">
                  <w:rPr>
                    <w:rFonts w:asciiTheme="majorHAnsi" w:hAnsiTheme="majorHAnsi"/>
                    <w:sz w:val="22"/>
                    <w:szCs w:val="22"/>
                  </w:rPr>
                  <w:t>All pregnant women are screened and assessed for substance use and receive brief intervention and referral to treatment if indicated, using validated tools.</w:t>
                </w:r>
              </w:p>
              <w:p w:rsidR="00D8322F" w:rsidRPr="00E759F3" w:rsidRDefault="00D8322F" w:rsidP="0040553E">
                <w:pPr>
                  <w:pStyle w:val="ListParagraph"/>
                  <w:numPr>
                    <w:ilvl w:val="0"/>
                    <w:numId w:val="39"/>
                  </w:numPr>
                  <w:ind w:left="374"/>
                  <w:rPr>
                    <w:rFonts w:asciiTheme="majorHAnsi" w:hAnsiTheme="majorHAnsi"/>
                    <w:sz w:val="22"/>
                    <w:szCs w:val="22"/>
                  </w:rPr>
                </w:pPr>
                <w:r w:rsidRPr="00E759F3">
                  <w:rPr>
                    <w:rFonts w:asciiTheme="majorHAnsi" w:hAnsiTheme="majorHAnsi"/>
                    <w:sz w:val="22"/>
                    <w:szCs w:val="22"/>
                  </w:rPr>
                  <w:t xml:space="preserve">A comprehensive system includes tobacco, alcohol, </w:t>
                </w:r>
                <w:proofErr w:type="gramStart"/>
                <w:r w:rsidRPr="00E759F3">
                  <w:rPr>
                    <w:rFonts w:asciiTheme="majorHAnsi" w:hAnsiTheme="majorHAnsi"/>
                    <w:sz w:val="22"/>
                    <w:szCs w:val="22"/>
                  </w:rPr>
                  <w:t>controlled</w:t>
                </w:r>
                <w:proofErr w:type="gramEnd"/>
                <w:r w:rsidRPr="00E759F3">
                  <w:rPr>
                    <w:rFonts w:asciiTheme="majorHAnsi" w:hAnsiTheme="majorHAnsi"/>
                    <w:sz w:val="22"/>
                    <w:szCs w:val="22"/>
                  </w:rPr>
                  <w:t xml:space="preserve"> and illicit drugs.</w:t>
                </w:r>
              </w:p>
              <w:p w:rsidR="00D8322F" w:rsidRPr="00E759F3" w:rsidRDefault="00D8322F" w:rsidP="0040553E">
                <w:pPr>
                  <w:pStyle w:val="ListParagraph"/>
                  <w:numPr>
                    <w:ilvl w:val="0"/>
                    <w:numId w:val="39"/>
                  </w:numPr>
                  <w:ind w:left="374"/>
                  <w:rPr>
                    <w:rFonts w:asciiTheme="majorHAnsi" w:hAnsiTheme="majorHAnsi"/>
                    <w:sz w:val="22"/>
                    <w:szCs w:val="22"/>
                  </w:rPr>
                </w:pPr>
                <w:r w:rsidRPr="00E759F3">
                  <w:rPr>
                    <w:rFonts w:asciiTheme="majorHAnsi" w:hAnsiTheme="majorHAnsi"/>
                    <w:sz w:val="22"/>
                    <w:szCs w:val="22"/>
                  </w:rPr>
                  <w:t xml:space="preserve">There is provider clarity about reimbursement methodology </w:t>
                </w:r>
                <w:proofErr w:type="gramStart"/>
                <w:r w:rsidRPr="00E759F3">
                  <w:rPr>
                    <w:rFonts w:asciiTheme="majorHAnsi" w:hAnsiTheme="majorHAnsi"/>
                    <w:sz w:val="22"/>
                    <w:szCs w:val="22"/>
                  </w:rPr>
                  <w:t>for both</w:t>
                </w:r>
                <w:proofErr w:type="gramEnd"/>
                <w:r w:rsidRPr="00E759F3">
                  <w:rPr>
                    <w:rFonts w:asciiTheme="majorHAnsi" w:hAnsiTheme="majorHAnsi"/>
                    <w:sz w:val="22"/>
                    <w:szCs w:val="22"/>
                  </w:rPr>
                  <w:t xml:space="preserve"> screening, assessment and brief intervention.</w:t>
                </w:r>
              </w:p>
              <w:p w:rsidR="00D8322F" w:rsidRPr="00E759F3" w:rsidRDefault="00D8322F" w:rsidP="0040553E">
                <w:pPr>
                  <w:pStyle w:val="ListParagraph"/>
                  <w:numPr>
                    <w:ilvl w:val="0"/>
                    <w:numId w:val="39"/>
                  </w:numPr>
                  <w:ind w:left="374"/>
                  <w:rPr>
                    <w:rFonts w:asciiTheme="majorHAnsi" w:hAnsiTheme="majorHAnsi"/>
                    <w:sz w:val="22"/>
                    <w:szCs w:val="22"/>
                  </w:rPr>
                </w:pPr>
                <w:r w:rsidRPr="00E759F3">
                  <w:rPr>
                    <w:rFonts w:asciiTheme="majorHAnsi" w:hAnsiTheme="majorHAnsi"/>
                    <w:sz w:val="22"/>
                    <w:szCs w:val="22"/>
                  </w:rPr>
                  <w:t>There is on going professional development and training in place for providers.</w:t>
                </w:r>
              </w:p>
              <w:p w:rsidR="00A12458" w:rsidRPr="00E759F3" w:rsidRDefault="00D8322F" w:rsidP="0040553E">
                <w:pPr>
                  <w:pStyle w:val="ListParagraph"/>
                  <w:numPr>
                    <w:ilvl w:val="1"/>
                    <w:numId w:val="39"/>
                  </w:numPr>
                  <w:ind w:left="374"/>
                  <w:rPr>
                    <w:rFonts w:asciiTheme="majorHAnsi" w:hAnsiTheme="majorHAnsi"/>
                    <w:sz w:val="22"/>
                    <w:szCs w:val="22"/>
                  </w:rPr>
                </w:pPr>
                <w:r w:rsidRPr="00E759F3">
                  <w:rPr>
                    <w:rFonts w:asciiTheme="majorHAnsi" w:hAnsiTheme="majorHAnsi"/>
                    <w:sz w:val="22"/>
                    <w:szCs w:val="22"/>
                  </w:rPr>
                  <w:t>There is one aggregated data system that can be used for program planning and evaluation</w:t>
                </w:r>
              </w:p>
            </w:tc>
            <w:tc>
              <w:tcPr>
                <w:tcW w:w="3195" w:type="dxa"/>
              </w:tcPr>
              <w:p w:rsidR="00A12458" w:rsidRPr="00E759F3" w:rsidRDefault="00D8322F" w:rsidP="00A12458">
                <w:pPr>
                  <w:rPr>
                    <w:rFonts w:asciiTheme="majorHAnsi" w:hAnsiTheme="majorHAnsi"/>
                    <w:sz w:val="22"/>
                    <w:szCs w:val="22"/>
                  </w:rPr>
                </w:pPr>
                <w:r w:rsidRPr="00E759F3">
                  <w:rPr>
                    <w:rFonts w:asciiTheme="majorHAnsi" w:hAnsiTheme="majorHAnsi"/>
                    <w:sz w:val="22"/>
                    <w:szCs w:val="22"/>
                  </w:rPr>
                  <w:t xml:space="preserve">Substance cessation </w:t>
                </w:r>
              </w:p>
              <w:p w:rsidR="00D8322F" w:rsidRPr="00E759F3" w:rsidRDefault="00D8322F" w:rsidP="00D8322F">
                <w:pPr>
                  <w:rPr>
                    <w:rFonts w:asciiTheme="majorHAnsi" w:hAnsiTheme="majorHAnsi"/>
                    <w:sz w:val="22"/>
                    <w:szCs w:val="22"/>
                  </w:rPr>
                </w:pPr>
                <w:r w:rsidRPr="00E759F3">
                  <w:rPr>
                    <w:rFonts w:asciiTheme="majorHAnsi" w:hAnsiTheme="majorHAnsi"/>
                    <w:sz w:val="22"/>
                    <w:szCs w:val="22"/>
                  </w:rPr>
                  <w:t xml:space="preserve">Team members met with Lola Irwin and Dr. Cynthia </w:t>
                </w:r>
                <w:proofErr w:type="spellStart"/>
                <w:r w:rsidRPr="00E759F3">
                  <w:rPr>
                    <w:rFonts w:asciiTheme="majorHAnsi" w:hAnsiTheme="majorHAnsi"/>
                    <w:sz w:val="22"/>
                    <w:szCs w:val="22"/>
                  </w:rPr>
                  <w:t>Goto</w:t>
                </w:r>
                <w:proofErr w:type="spellEnd"/>
                <w:r w:rsidRPr="00E759F3">
                  <w:rPr>
                    <w:rFonts w:asciiTheme="majorHAnsi" w:hAnsiTheme="majorHAnsi"/>
                    <w:sz w:val="22"/>
                    <w:szCs w:val="22"/>
                  </w:rPr>
                  <w:t xml:space="preserve"> to better understand current efforts underway for smoking cessation and how the Collaborative could help advance this work for the prenatal population. This led to the planning of a joint symposium in </w:t>
                </w:r>
                <w:proofErr w:type="gramStart"/>
                <w:r w:rsidRPr="00E759F3">
                  <w:rPr>
                    <w:rFonts w:asciiTheme="majorHAnsi" w:hAnsiTheme="majorHAnsi"/>
                    <w:sz w:val="22"/>
                    <w:szCs w:val="22"/>
                  </w:rPr>
                  <w:t>October  with</w:t>
                </w:r>
                <w:proofErr w:type="gramEnd"/>
                <w:r w:rsidRPr="00E759F3">
                  <w:rPr>
                    <w:rFonts w:asciiTheme="majorHAnsi" w:hAnsiTheme="majorHAnsi"/>
                    <w:sz w:val="22"/>
                    <w:szCs w:val="22"/>
                  </w:rPr>
                  <w:t xml:space="preserve"> Dr. Ira </w:t>
                </w:r>
                <w:proofErr w:type="spellStart"/>
                <w:r w:rsidRPr="00E759F3">
                  <w:rPr>
                    <w:rFonts w:asciiTheme="majorHAnsi" w:hAnsiTheme="majorHAnsi"/>
                    <w:sz w:val="22"/>
                    <w:szCs w:val="22"/>
                  </w:rPr>
                  <w:t>Chasnoff</w:t>
                </w:r>
                <w:proofErr w:type="spellEnd"/>
                <w:r w:rsidRPr="00E759F3">
                  <w:rPr>
                    <w:rFonts w:asciiTheme="majorHAnsi" w:hAnsiTheme="majorHAnsi"/>
                    <w:sz w:val="22"/>
                    <w:szCs w:val="22"/>
                  </w:rPr>
                  <w:t xml:space="preserve"> hosted by the Collaborative on prenatal substance use cessation. Members of the Core Team met with Dr. </w:t>
                </w:r>
                <w:proofErr w:type="spellStart"/>
                <w:r w:rsidRPr="00E759F3">
                  <w:rPr>
                    <w:rFonts w:asciiTheme="majorHAnsi" w:hAnsiTheme="majorHAnsi"/>
                    <w:sz w:val="22"/>
                    <w:szCs w:val="22"/>
                  </w:rPr>
                  <w:t>Chasnoff</w:t>
                </w:r>
                <w:proofErr w:type="spellEnd"/>
                <w:r w:rsidRPr="00E759F3">
                  <w:rPr>
                    <w:rFonts w:asciiTheme="majorHAnsi" w:hAnsiTheme="majorHAnsi"/>
                    <w:sz w:val="22"/>
                    <w:szCs w:val="22"/>
                  </w:rPr>
                  <w:t xml:space="preserve"> on October 30</w:t>
                </w:r>
                <w:r w:rsidRPr="00E759F3">
                  <w:rPr>
                    <w:rFonts w:asciiTheme="majorHAnsi" w:hAnsiTheme="majorHAnsi"/>
                    <w:sz w:val="22"/>
                    <w:szCs w:val="22"/>
                    <w:vertAlign w:val="superscript"/>
                  </w:rPr>
                  <w:t>th</w:t>
                </w:r>
                <w:r w:rsidRPr="00E759F3">
                  <w:rPr>
                    <w:rFonts w:asciiTheme="majorHAnsi" w:hAnsiTheme="majorHAnsi"/>
                    <w:sz w:val="22"/>
                    <w:szCs w:val="22"/>
                  </w:rPr>
                  <w:t xml:space="preserve"> to discuss his suggestions for how we might implement a statewide program for screening, assessment, brief intervention and referral for substance use.</w:t>
                </w:r>
              </w:p>
              <w:p w:rsidR="00D8322F" w:rsidRPr="00E759F3" w:rsidRDefault="00D8322F" w:rsidP="00D8322F">
                <w:pPr>
                  <w:rPr>
                    <w:rFonts w:asciiTheme="majorHAnsi" w:hAnsiTheme="majorHAnsi"/>
                    <w:sz w:val="22"/>
                    <w:szCs w:val="22"/>
                  </w:rPr>
                </w:pPr>
              </w:p>
              <w:p w:rsidR="00D8322F" w:rsidRPr="00E759F3" w:rsidRDefault="00D8322F" w:rsidP="00A12458">
                <w:pPr>
                  <w:rPr>
                    <w:rFonts w:asciiTheme="majorHAnsi" w:hAnsiTheme="majorHAnsi"/>
                    <w:sz w:val="22"/>
                    <w:szCs w:val="22"/>
                  </w:rPr>
                </w:pP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Public awareness of reproductive care benefits under ACA and Quest Integration</w:t>
                </w:r>
              </w:p>
            </w:tc>
            <w:tc>
              <w:tcPr>
                <w:tcW w:w="2957" w:type="dxa"/>
              </w:tcPr>
              <w:p w:rsidR="00D8322F" w:rsidRPr="00E759F3" w:rsidRDefault="00D8322F" w:rsidP="0040553E">
                <w:pPr>
                  <w:pStyle w:val="ListParagraph"/>
                  <w:numPr>
                    <w:ilvl w:val="0"/>
                    <w:numId w:val="40"/>
                  </w:numPr>
                  <w:ind w:left="194" w:hanging="194"/>
                  <w:rPr>
                    <w:rFonts w:asciiTheme="majorHAnsi" w:hAnsiTheme="majorHAnsi"/>
                    <w:sz w:val="22"/>
                    <w:szCs w:val="22"/>
                  </w:rPr>
                </w:pPr>
                <w:r w:rsidRPr="00E759F3">
                  <w:rPr>
                    <w:rFonts w:asciiTheme="majorHAnsi" w:hAnsiTheme="majorHAnsi"/>
                    <w:sz w:val="22"/>
                    <w:szCs w:val="22"/>
                  </w:rPr>
                  <w:t>Secure Medicaid reimbursement for immediate post delivery or termination insertion (PPI) of LARC.</w:t>
                </w:r>
              </w:p>
              <w:p w:rsidR="00D8322F" w:rsidRPr="00E759F3" w:rsidRDefault="00D8322F" w:rsidP="0040553E">
                <w:pPr>
                  <w:pStyle w:val="ListParagraph"/>
                  <w:numPr>
                    <w:ilvl w:val="0"/>
                    <w:numId w:val="40"/>
                  </w:numPr>
                  <w:ind w:left="194" w:hanging="194"/>
                  <w:rPr>
                    <w:rFonts w:asciiTheme="majorHAnsi" w:hAnsiTheme="majorHAnsi"/>
                    <w:sz w:val="22"/>
                    <w:szCs w:val="22"/>
                  </w:rPr>
                </w:pPr>
                <w:r w:rsidRPr="00E759F3">
                  <w:rPr>
                    <w:rFonts w:asciiTheme="majorHAnsi" w:hAnsiTheme="majorHAnsi"/>
                    <w:sz w:val="22"/>
                    <w:szCs w:val="22"/>
                  </w:rPr>
                  <w:t>Priority is inpatient Medicaid coding for the devise outside of any bundled global maternity payments</w:t>
                </w:r>
              </w:p>
              <w:p w:rsidR="00D8322F" w:rsidRPr="00E759F3" w:rsidRDefault="00D8322F" w:rsidP="0040553E">
                <w:pPr>
                  <w:pStyle w:val="ListParagraph"/>
                  <w:numPr>
                    <w:ilvl w:val="0"/>
                    <w:numId w:val="40"/>
                  </w:numPr>
                  <w:ind w:left="194" w:hanging="194"/>
                  <w:rPr>
                    <w:rFonts w:asciiTheme="majorHAnsi" w:hAnsiTheme="majorHAnsi"/>
                    <w:sz w:val="22"/>
                    <w:szCs w:val="22"/>
                  </w:rPr>
                </w:pPr>
                <w:r w:rsidRPr="00E759F3">
                  <w:rPr>
                    <w:rFonts w:asciiTheme="majorHAnsi" w:hAnsiTheme="majorHAnsi"/>
                    <w:sz w:val="22"/>
                    <w:szCs w:val="22"/>
                  </w:rPr>
                  <w:t>The biggest barrier the is cost of the devise</w:t>
                </w:r>
              </w:p>
              <w:p w:rsidR="00A12458" w:rsidRPr="00E759F3" w:rsidRDefault="00A12458" w:rsidP="0040553E">
                <w:pPr>
                  <w:pStyle w:val="ListParagraph"/>
                  <w:ind w:firstLine="40"/>
                  <w:rPr>
                    <w:rFonts w:asciiTheme="majorHAnsi" w:hAnsiTheme="majorHAnsi"/>
                    <w:sz w:val="22"/>
                    <w:szCs w:val="22"/>
                  </w:rPr>
                </w:pPr>
              </w:p>
            </w:tc>
            <w:tc>
              <w:tcPr>
                <w:tcW w:w="3195" w:type="dxa"/>
              </w:tcPr>
              <w:p w:rsidR="00D8322F" w:rsidRPr="00E759F3" w:rsidRDefault="00D8322F" w:rsidP="00D8322F">
                <w:pPr>
                  <w:rPr>
                    <w:rFonts w:asciiTheme="majorHAnsi" w:hAnsiTheme="majorHAnsi"/>
                    <w:sz w:val="22"/>
                    <w:szCs w:val="22"/>
                    <w:u w:val="single"/>
                  </w:rPr>
                </w:pPr>
              </w:p>
              <w:p w:rsidR="00D8322F" w:rsidRPr="00E759F3" w:rsidRDefault="00D8322F" w:rsidP="00D8322F">
                <w:pPr>
                  <w:rPr>
                    <w:rFonts w:asciiTheme="majorHAnsi" w:hAnsiTheme="majorHAnsi"/>
                    <w:sz w:val="22"/>
                    <w:szCs w:val="22"/>
                  </w:rPr>
                </w:pPr>
                <w:r w:rsidRPr="00E759F3">
                  <w:rPr>
                    <w:rFonts w:asciiTheme="majorHAnsi" w:hAnsiTheme="majorHAnsi"/>
                    <w:b/>
                    <w:sz w:val="22"/>
                    <w:szCs w:val="22"/>
                  </w:rPr>
                  <w:t>LARC</w:t>
                </w:r>
                <w:r w:rsidR="0040553E">
                  <w:rPr>
                    <w:rFonts w:asciiTheme="majorHAnsi" w:hAnsiTheme="majorHAnsi"/>
                    <w:sz w:val="22"/>
                    <w:szCs w:val="22"/>
                  </w:rPr>
                  <w:t>-</w:t>
                </w:r>
                <w:r w:rsidRPr="00E759F3">
                  <w:rPr>
                    <w:rFonts w:asciiTheme="majorHAnsi" w:hAnsiTheme="majorHAnsi"/>
                    <w:sz w:val="22"/>
                    <w:szCs w:val="22"/>
                  </w:rPr>
                  <w:t xml:space="preserve">Summary of work </w:t>
                </w:r>
              </w:p>
              <w:p w:rsidR="00D8322F" w:rsidRPr="00E759F3" w:rsidRDefault="00D8322F" w:rsidP="00D8322F">
                <w:pPr>
                  <w:pStyle w:val="ListParagraph"/>
                  <w:numPr>
                    <w:ilvl w:val="0"/>
                    <w:numId w:val="25"/>
                  </w:numPr>
                  <w:ind w:left="297"/>
                  <w:rPr>
                    <w:rFonts w:asciiTheme="majorHAnsi" w:hAnsiTheme="majorHAnsi"/>
                    <w:sz w:val="22"/>
                    <w:szCs w:val="22"/>
                  </w:rPr>
                </w:pPr>
                <w:r w:rsidRPr="00E759F3">
                  <w:rPr>
                    <w:rFonts w:asciiTheme="majorHAnsi" w:hAnsiTheme="majorHAnsi"/>
                    <w:sz w:val="22"/>
                    <w:szCs w:val="22"/>
                  </w:rPr>
                  <w:t xml:space="preserve">Writing of a white paper providing background and recommending billing code changes to </w:t>
                </w:r>
                <w:proofErr w:type="spellStart"/>
                <w:r w:rsidRPr="00E759F3">
                  <w:rPr>
                    <w:rFonts w:asciiTheme="majorHAnsi" w:hAnsiTheme="majorHAnsi"/>
                    <w:sz w:val="22"/>
                    <w:szCs w:val="22"/>
                  </w:rPr>
                  <w:t>MedQUEST</w:t>
                </w:r>
                <w:proofErr w:type="spellEnd"/>
              </w:p>
              <w:p w:rsidR="00D8322F" w:rsidRPr="00E759F3" w:rsidRDefault="00D8322F" w:rsidP="00D8322F">
                <w:pPr>
                  <w:pStyle w:val="ListParagraph"/>
                  <w:numPr>
                    <w:ilvl w:val="0"/>
                    <w:numId w:val="25"/>
                  </w:numPr>
                  <w:ind w:left="297"/>
                  <w:rPr>
                    <w:rFonts w:asciiTheme="majorHAnsi" w:hAnsiTheme="majorHAnsi"/>
                    <w:sz w:val="22"/>
                    <w:szCs w:val="22"/>
                  </w:rPr>
                </w:pPr>
                <w:r w:rsidRPr="00E759F3">
                  <w:rPr>
                    <w:rFonts w:asciiTheme="majorHAnsi" w:hAnsiTheme="majorHAnsi"/>
                    <w:sz w:val="22"/>
                    <w:szCs w:val="22"/>
                  </w:rPr>
                  <w:t xml:space="preserve">Support secured from </w:t>
                </w:r>
                <w:r w:rsidR="00B643D0">
                  <w:rPr>
                    <w:rFonts w:asciiTheme="majorHAnsi" w:hAnsiTheme="majorHAnsi"/>
                    <w:sz w:val="22"/>
                    <w:szCs w:val="22"/>
                  </w:rPr>
                  <w:t>DOH/</w:t>
                </w:r>
                <w:r w:rsidRPr="00E759F3">
                  <w:rPr>
                    <w:rFonts w:asciiTheme="majorHAnsi" w:hAnsiTheme="majorHAnsi"/>
                    <w:sz w:val="22"/>
                    <w:szCs w:val="22"/>
                  </w:rPr>
                  <w:t>FHS chief</w:t>
                </w:r>
              </w:p>
              <w:p w:rsidR="00D8322F" w:rsidRPr="00E759F3" w:rsidRDefault="00D8322F" w:rsidP="00D8322F">
                <w:pPr>
                  <w:pStyle w:val="ListParagraph"/>
                  <w:numPr>
                    <w:ilvl w:val="0"/>
                    <w:numId w:val="25"/>
                  </w:numPr>
                  <w:ind w:left="297"/>
                  <w:rPr>
                    <w:rFonts w:asciiTheme="majorHAnsi" w:hAnsiTheme="majorHAnsi"/>
                    <w:sz w:val="22"/>
                    <w:szCs w:val="22"/>
                  </w:rPr>
                </w:pPr>
                <w:r w:rsidRPr="00E759F3">
                  <w:rPr>
                    <w:rFonts w:asciiTheme="majorHAnsi" w:hAnsiTheme="majorHAnsi"/>
                    <w:sz w:val="22"/>
                    <w:szCs w:val="22"/>
                  </w:rPr>
                  <w:t>Key stakeholder support secured, DHS, ACOG, HAAP</w:t>
                </w:r>
              </w:p>
              <w:p w:rsidR="00A12458" w:rsidRPr="00E759F3" w:rsidRDefault="00A12458" w:rsidP="00D8322F">
                <w:pPr>
                  <w:pStyle w:val="ListParagraph"/>
                  <w:rPr>
                    <w:rFonts w:asciiTheme="majorHAnsi" w:hAnsiTheme="majorHAnsi"/>
                    <w:sz w:val="22"/>
                    <w:szCs w:val="22"/>
                  </w:rPr>
                </w:pPr>
              </w:p>
            </w:tc>
          </w:tr>
          <w:tr w:rsidR="00A12458" w:rsidRPr="00E759F3" w:rsidTr="00E759F3">
            <w:tc>
              <w:tcPr>
                <w:tcW w:w="2956"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Complete neo natal resuscitation training in all birthing hospitals</w:t>
                </w:r>
              </w:p>
            </w:tc>
            <w:tc>
              <w:tcPr>
                <w:tcW w:w="2957" w:type="dxa"/>
              </w:tcPr>
              <w:p w:rsidR="00A12458" w:rsidRPr="00E759F3" w:rsidRDefault="00A12458" w:rsidP="007125CF">
                <w:pPr>
                  <w:rPr>
                    <w:rFonts w:asciiTheme="majorHAnsi" w:hAnsiTheme="majorHAnsi"/>
                    <w:sz w:val="22"/>
                    <w:szCs w:val="22"/>
                  </w:rPr>
                </w:pPr>
                <w:r w:rsidRPr="00E759F3">
                  <w:rPr>
                    <w:rFonts w:asciiTheme="majorHAnsi" w:hAnsiTheme="majorHAnsi"/>
                    <w:sz w:val="22"/>
                    <w:szCs w:val="22"/>
                  </w:rPr>
                  <w:t>Initial training will be completed</w:t>
                </w:r>
              </w:p>
              <w:p w:rsidR="00A12458" w:rsidRPr="00E759F3" w:rsidRDefault="00A12458" w:rsidP="007125CF">
                <w:pPr>
                  <w:rPr>
                    <w:rFonts w:asciiTheme="majorHAnsi" w:hAnsiTheme="majorHAnsi"/>
                    <w:sz w:val="22"/>
                    <w:szCs w:val="22"/>
                  </w:rPr>
                </w:pPr>
                <w:r w:rsidRPr="00E759F3">
                  <w:rPr>
                    <w:rFonts w:asciiTheme="majorHAnsi" w:hAnsiTheme="majorHAnsi"/>
                    <w:sz w:val="22"/>
                    <w:szCs w:val="22"/>
                  </w:rPr>
                  <w:t>A plan for ongoing training will be in place</w:t>
                </w:r>
              </w:p>
            </w:tc>
            <w:tc>
              <w:tcPr>
                <w:tcW w:w="3195" w:type="dxa"/>
              </w:tcPr>
              <w:p w:rsidR="00A12458" w:rsidRPr="00E759F3" w:rsidRDefault="00D8322F" w:rsidP="00A12458">
                <w:pPr>
                  <w:rPr>
                    <w:rFonts w:asciiTheme="majorHAnsi" w:hAnsiTheme="majorHAnsi"/>
                    <w:sz w:val="22"/>
                    <w:szCs w:val="22"/>
                  </w:rPr>
                </w:pPr>
                <w:r w:rsidRPr="00E759F3">
                  <w:rPr>
                    <w:rFonts w:asciiTheme="majorHAnsi" w:hAnsiTheme="majorHAnsi"/>
                    <w:sz w:val="22"/>
                    <w:szCs w:val="22"/>
                  </w:rPr>
                  <w:t>All neighbor island training completed</w:t>
                </w:r>
              </w:p>
            </w:tc>
          </w:tr>
          <w:tr w:rsidR="00A12458" w:rsidRPr="00E759F3" w:rsidTr="00E759F3">
            <w:tc>
              <w:tcPr>
                <w:tcW w:w="2956" w:type="dxa"/>
              </w:tcPr>
              <w:p w:rsidR="00E759F3" w:rsidRPr="0040553E" w:rsidRDefault="00E759F3" w:rsidP="00E759F3">
                <w:pPr>
                  <w:rPr>
                    <w:rFonts w:asciiTheme="majorHAnsi" w:hAnsiTheme="majorHAnsi"/>
                    <w:sz w:val="22"/>
                    <w:szCs w:val="22"/>
                  </w:rPr>
                </w:pPr>
                <w:r w:rsidRPr="0040553E">
                  <w:rPr>
                    <w:rFonts w:asciiTheme="majorHAnsi" w:hAnsiTheme="majorHAnsi"/>
                    <w:sz w:val="22"/>
                    <w:szCs w:val="22"/>
                  </w:rPr>
                  <w:t xml:space="preserve">Infant Health and Safety </w:t>
                </w:r>
              </w:p>
              <w:p w:rsidR="00A12458" w:rsidRPr="00E759F3" w:rsidRDefault="00A12458" w:rsidP="007125CF">
                <w:pPr>
                  <w:rPr>
                    <w:rFonts w:asciiTheme="majorHAnsi" w:hAnsiTheme="majorHAnsi"/>
                    <w:sz w:val="22"/>
                    <w:szCs w:val="22"/>
                  </w:rPr>
                </w:pPr>
              </w:p>
            </w:tc>
            <w:tc>
              <w:tcPr>
                <w:tcW w:w="2957" w:type="dxa"/>
              </w:tcPr>
              <w:p w:rsidR="00A12458" w:rsidRPr="00E759F3" w:rsidRDefault="00A12458" w:rsidP="007125CF">
                <w:pPr>
                  <w:rPr>
                    <w:rFonts w:asciiTheme="majorHAnsi" w:hAnsiTheme="majorHAnsi"/>
                    <w:sz w:val="22"/>
                    <w:szCs w:val="22"/>
                  </w:rPr>
                </w:pPr>
              </w:p>
            </w:tc>
            <w:tc>
              <w:tcPr>
                <w:tcW w:w="3195" w:type="dxa"/>
              </w:tcPr>
              <w:p w:rsidR="00E759F3" w:rsidRPr="00E759F3" w:rsidRDefault="00B643D0" w:rsidP="00E759F3">
                <w:pPr>
                  <w:rPr>
                    <w:rFonts w:asciiTheme="majorHAnsi" w:hAnsiTheme="majorHAnsi"/>
                    <w:sz w:val="22"/>
                    <w:szCs w:val="22"/>
                  </w:rPr>
                </w:pPr>
                <w:r>
                  <w:rPr>
                    <w:rFonts w:asciiTheme="majorHAnsi" w:hAnsiTheme="majorHAnsi"/>
                    <w:sz w:val="22"/>
                    <w:szCs w:val="22"/>
                  </w:rPr>
                  <w:t>T</w:t>
                </w:r>
                <w:r w:rsidR="00E759F3" w:rsidRPr="00E759F3">
                  <w:rPr>
                    <w:rFonts w:asciiTheme="majorHAnsi" w:hAnsiTheme="majorHAnsi"/>
                    <w:sz w:val="22"/>
                    <w:szCs w:val="22"/>
                  </w:rPr>
                  <w:t xml:space="preserve">here have been three meetings of the Infant Toddler Team to plan a series of four symposia for 2015 </w:t>
                </w:r>
              </w:p>
              <w:p w:rsidR="00E759F3" w:rsidRPr="00E759F3" w:rsidRDefault="00E759F3" w:rsidP="00E759F3">
                <w:pPr>
                  <w:rPr>
                    <w:rFonts w:asciiTheme="majorHAnsi" w:hAnsiTheme="majorHAnsi"/>
                    <w:sz w:val="22"/>
                    <w:szCs w:val="22"/>
                  </w:rPr>
                </w:pPr>
                <w:r w:rsidRPr="00E759F3">
                  <w:rPr>
                    <w:rFonts w:asciiTheme="majorHAnsi" w:hAnsiTheme="majorHAnsi"/>
                    <w:b/>
                    <w:sz w:val="22"/>
                    <w:szCs w:val="22"/>
                  </w:rPr>
                  <w:t>Overview</w:t>
                </w:r>
                <w:r w:rsidRPr="00E759F3">
                  <w:rPr>
                    <w:rFonts w:asciiTheme="majorHAnsi" w:hAnsiTheme="majorHAnsi"/>
                    <w:sz w:val="22"/>
                    <w:szCs w:val="22"/>
                  </w:rPr>
                  <w:t>:  The HMIHC Infant/Toddler Health &amp; Safety Symposia series focuses on multi-disciplinary information sharing to early childhood and health care providers working to provide consistent education and messaging to parents and families of infants and toddlers, especially focusing on information to new mothers.</w:t>
                </w:r>
              </w:p>
              <w:p w:rsidR="00A12458" w:rsidRPr="00E759F3" w:rsidRDefault="00A12458" w:rsidP="00E759F3">
                <w:pPr>
                  <w:pStyle w:val="ListParagraph"/>
                  <w:ind w:left="795"/>
                  <w:rPr>
                    <w:rFonts w:asciiTheme="majorHAnsi" w:hAnsiTheme="majorHAnsi"/>
                    <w:sz w:val="22"/>
                    <w:szCs w:val="22"/>
                  </w:rPr>
                </w:pPr>
              </w:p>
            </w:tc>
          </w:tr>
        </w:tbl>
        <w:p w:rsidR="007125CF" w:rsidRPr="00E759F3" w:rsidRDefault="007125CF" w:rsidP="007125CF">
          <w:pPr>
            <w:jc w:val="center"/>
            <w:rPr>
              <w:rFonts w:asciiTheme="majorHAnsi" w:hAnsiTheme="majorHAnsi"/>
              <w:sz w:val="22"/>
              <w:szCs w:val="22"/>
            </w:rPr>
          </w:pPr>
        </w:p>
        <w:p w:rsidR="00AC6646" w:rsidRPr="00E759F3" w:rsidRDefault="00AC6646" w:rsidP="00160443">
          <w:pPr>
            <w:rPr>
              <w:rFonts w:asciiTheme="majorHAnsi" w:hAnsiTheme="majorHAnsi"/>
              <w:sz w:val="22"/>
              <w:szCs w:val="22"/>
            </w:rPr>
          </w:pPr>
        </w:p>
        <w:p w:rsidR="00A540DD" w:rsidRPr="00E759F3" w:rsidRDefault="00A540DD" w:rsidP="00A540DD">
          <w:pPr>
            <w:pStyle w:val="NoteLevel1"/>
            <w:numPr>
              <w:ilvl w:val="0"/>
              <w:numId w:val="0"/>
            </w:numPr>
            <w:rPr>
              <w:rFonts w:asciiTheme="majorHAnsi" w:hAnsiTheme="majorHAnsi"/>
              <w:sz w:val="22"/>
              <w:szCs w:val="22"/>
            </w:rPr>
          </w:pPr>
        </w:p>
        <w:p w:rsidR="00A540DD" w:rsidRPr="00E759F3" w:rsidRDefault="00A540DD" w:rsidP="00A540DD">
          <w:pPr>
            <w:pStyle w:val="ListParagraph"/>
            <w:ind w:left="1440"/>
            <w:rPr>
              <w:rFonts w:asciiTheme="majorHAnsi" w:hAnsiTheme="majorHAnsi"/>
              <w:sz w:val="22"/>
              <w:szCs w:val="22"/>
            </w:rPr>
          </w:pPr>
        </w:p>
        <w:p w:rsidR="00A540DD" w:rsidRPr="00E759F3" w:rsidRDefault="00A540DD" w:rsidP="00A540DD">
          <w:pPr>
            <w:ind w:left="1080"/>
            <w:rPr>
              <w:rFonts w:asciiTheme="majorHAnsi" w:hAnsiTheme="majorHAnsi"/>
              <w:sz w:val="22"/>
              <w:szCs w:val="22"/>
            </w:rPr>
          </w:pPr>
        </w:p>
        <w:p w:rsidR="00A540DD" w:rsidRPr="00E759F3" w:rsidRDefault="00A540DD" w:rsidP="00A540DD">
          <w:pPr>
            <w:rPr>
              <w:rFonts w:asciiTheme="majorHAnsi" w:hAnsiTheme="majorHAnsi"/>
              <w:b/>
              <w:sz w:val="22"/>
              <w:szCs w:val="22"/>
            </w:rPr>
          </w:pPr>
        </w:p>
        <w:p w:rsidR="00A540DD" w:rsidRPr="00E759F3" w:rsidRDefault="00A540DD" w:rsidP="00A540DD">
          <w:pPr>
            <w:rPr>
              <w:rFonts w:asciiTheme="majorHAnsi" w:hAnsiTheme="majorHAnsi"/>
              <w:sz w:val="22"/>
              <w:szCs w:val="22"/>
            </w:rPr>
          </w:pPr>
        </w:p>
        <w:p w:rsidR="00096DCD" w:rsidRPr="00E759F3" w:rsidRDefault="00A540DD" w:rsidP="00A540DD">
          <w:pPr>
            <w:rPr>
              <w:rFonts w:asciiTheme="majorHAnsi" w:hAnsiTheme="majorHAnsi"/>
              <w:sz w:val="22"/>
              <w:szCs w:val="22"/>
            </w:rPr>
          </w:pPr>
          <w:r w:rsidRPr="00E759F3">
            <w:rPr>
              <w:rFonts w:asciiTheme="majorHAnsi" w:hAnsiTheme="majorHAnsi"/>
              <w:sz w:val="22"/>
              <w:szCs w:val="22"/>
            </w:rPr>
            <w:t>.</w:t>
          </w:r>
          <w:r w:rsidR="00096DCD" w:rsidRPr="00E759F3">
            <w:rPr>
              <w:rFonts w:asciiTheme="majorHAnsi" w:hAnsiTheme="majorHAnsi"/>
              <w:sz w:val="22"/>
              <w:szCs w:val="22"/>
            </w:rPr>
            <w:t xml:space="preserve"> </w:t>
          </w:r>
        </w:p>
        <w:p w:rsidR="00096DCD" w:rsidRPr="00E759F3" w:rsidRDefault="00096DCD">
          <w:pPr>
            <w:rPr>
              <w:rFonts w:asciiTheme="majorHAnsi" w:hAnsiTheme="majorHAnsi"/>
              <w:sz w:val="22"/>
              <w:szCs w:val="22"/>
            </w:rPr>
          </w:pPr>
          <w:r w:rsidRPr="00E759F3">
            <w:rPr>
              <w:rFonts w:asciiTheme="majorHAnsi" w:hAnsiTheme="majorHAnsi"/>
              <w:sz w:val="22"/>
              <w:szCs w:val="22"/>
            </w:rPr>
            <w:br w:type="page"/>
          </w:r>
        </w:p>
        <w:p w:rsidR="00F77D94" w:rsidRPr="00E759F3" w:rsidRDefault="00F77D94" w:rsidP="00A540DD">
          <w:pPr>
            <w:rPr>
              <w:rFonts w:asciiTheme="majorHAnsi" w:hAnsiTheme="majorHAnsi"/>
              <w:sz w:val="22"/>
              <w:szCs w:val="22"/>
            </w:rPr>
          </w:pPr>
        </w:p>
        <w:p w:rsidR="00A34A4F" w:rsidRPr="00CD3709" w:rsidRDefault="00F77D94" w:rsidP="00E759F3">
          <w:pPr>
            <w:pStyle w:val="Heading1"/>
          </w:pPr>
          <w:bookmarkStart w:id="12" w:name="_Toc344568326"/>
          <w:r w:rsidRPr="00E759F3">
            <w:t>IV. Wrap up of HMIHC 2015 Collaborative Work</w:t>
          </w:r>
          <w:bookmarkEnd w:id="12"/>
        </w:p>
        <w:tbl>
          <w:tblPr>
            <w:tblStyle w:val="TableGrid"/>
            <w:tblW w:w="9324" w:type="dxa"/>
            <w:tblLook w:val="04A0" w:firstRow="1" w:lastRow="0" w:firstColumn="1" w:lastColumn="0" w:noHBand="0" w:noVBand="1"/>
          </w:tblPr>
          <w:tblGrid>
            <w:gridCol w:w="2214"/>
            <w:gridCol w:w="2214"/>
            <w:gridCol w:w="1980"/>
            <w:gridCol w:w="2916"/>
          </w:tblGrid>
          <w:tr w:rsidR="00A34A4F" w:rsidRPr="00E759F3" w:rsidTr="001926F1">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b/>
                    <w:sz w:val="22"/>
                    <w:szCs w:val="22"/>
                  </w:rPr>
                </w:pPr>
                <w:r w:rsidRPr="00E759F3">
                  <w:rPr>
                    <w:rFonts w:asciiTheme="majorHAnsi" w:hAnsiTheme="majorHAnsi" w:cs="Times"/>
                    <w:b/>
                    <w:sz w:val="22"/>
                    <w:szCs w:val="22"/>
                  </w:rPr>
                  <w:t>Outcome</w:t>
                </w:r>
              </w:p>
            </w:tc>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b/>
                    <w:sz w:val="22"/>
                    <w:szCs w:val="22"/>
                  </w:rPr>
                </w:pPr>
                <w:r w:rsidRPr="00E759F3">
                  <w:rPr>
                    <w:rFonts w:asciiTheme="majorHAnsi" w:hAnsiTheme="majorHAnsi" w:cs="Times"/>
                    <w:b/>
                    <w:sz w:val="22"/>
                    <w:szCs w:val="22"/>
                  </w:rPr>
                  <w:t>Content Area</w:t>
                </w:r>
              </w:p>
            </w:tc>
            <w:tc>
              <w:tcPr>
                <w:tcW w:w="1980" w:type="dxa"/>
              </w:tcPr>
              <w:p w:rsidR="00A34A4F" w:rsidRPr="00E759F3" w:rsidRDefault="00A34A4F" w:rsidP="00096DCD">
                <w:pPr>
                  <w:widowControl w:val="0"/>
                  <w:autoSpaceDE w:val="0"/>
                  <w:autoSpaceDN w:val="0"/>
                  <w:adjustRightInd w:val="0"/>
                  <w:spacing w:line="280" w:lineRule="atLeast"/>
                  <w:rPr>
                    <w:rFonts w:asciiTheme="majorHAnsi" w:hAnsiTheme="majorHAnsi" w:cs="Times"/>
                    <w:b/>
                    <w:sz w:val="22"/>
                    <w:szCs w:val="22"/>
                  </w:rPr>
                </w:pPr>
                <w:r w:rsidRPr="00E759F3">
                  <w:rPr>
                    <w:rFonts w:asciiTheme="majorHAnsi" w:hAnsiTheme="majorHAnsi" w:cs="Times"/>
                    <w:b/>
                    <w:sz w:val="22"/>
                    <w:szCs w:val="22"/>
                  </w:rPr>
                  <w:t>Work Group Priorities</w:t>
                </w:r>
              </w:p>
            </w:tc>
            <w:tc>
              <w:tcPr>
                <w:tcW w:w="2916" w:type="dxa"/>
              </w:tcPr>
              <w:p w:rsidR="00A34A4F" w:rsidRPr="00E759F3" w:rsidRDefault="00A34A4F" w:rsidP="00096DCD">
                <w:pPr>
                  <w:widowControl w:val="0"/>
                  <w:autoSpaceDE w:val="0"/>
                  <w:autoSpaceDN w:val="0"/>
                  <w:adjustRightInd w:val="0"/>
                  <w:spacing w:line="280" w:lineRule="atLeast"/>
                  <w:rPr>
                    <w:rFonts w:asciiTheme="majorHAnsi" w:hAnsiTheme="majorHAnsi" w:cs="Times"/>
                    <w:b/>
                    <w:sz w:val="22"/>
                    <w:szCs w:val="22"/>
                  </w:rPr>
                </w:pPr>
                <w:r w:rsidRPr="00E759F3">
                  <w:rPr>
                    <w:rFonts w:asciiTheme="majorHAnsi" w:hAnsiTheme="majorHAnsi" w:cs="Times"/>
                    <w:b/>
                    <w:sz w:val="22"/>
                    <w:szCs w:val="22"/>
                  </w:rPr>
                  <w:t>Accomplishments in 2015</w:t>
                </w:r>
              </w:p>
            </w:tc>
          </w:tr>
          <w:tr w:rsidR="00AC6646" w:rsidRPr="00E759F3" w:rsidTr="001926F1">
            <w:tc>
              <w:tcPr>
                <w:tcW w:w="2214" w:type="dxa"/>
              </w:tcPr>
              <w:p w:rsidR="00AC6646" w:rsidRPr="00E759F3" w:rsidRDefault="00AC6646" w:rsidP="00AC6646">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Formalize HMIHC Organizational Purpose and Structure</w:t>
                </w:r>
              </w:p>
            </w:tc>
            <w:tc>
              <w:tcPr>
                <w:tcW w:w="2214" w:type="dxa"/>
              </w:tcPr>
              <w:p w:rsidR="00AC6646" w:rsidRPr="00E759F3" w:rsidRDefault="00AC6646" w:rsidP="00AC6646">
                <w:pPr>
                  <w:widowControl w:val="0"/>
                  <w:autoSpaceDE w:val="0"/>
                  <w:autoSpaceDN w:val="0"/>
                  <w:adjustRightInd w:val="0"/>
                  <w:spacing w:line="280" w:lineRule="atLeast"/>
                  <w:rPr>
                    <w:rFonts w:asciiTheme="majorHAnsi" w:hAnsiTheme="majorHAnsi" w:cs="Times"/>
                    <w:sz w:val="22"/>
                    <w:szCs w:val="22"/>
                  </w:rPr>
                </w:pPr>
              </w:p>
            </w:tc>
            <w:tc>
              <w:tcPr>
                <w:tcW w:w="1980" w:type="dxa"/>
              </w:tcPr>
              <w:p w:rsidR="00AC6646" w:rsidRPr="00E759F3" w:rsidRDefault="00AC6646" w:rsidP="00AC6646">
                <w:pPr>
                  <w:widowControl w:val="0"/>
                  <w:autoSpaceDE w:val="0"/>
                  <w:autoSpaceDN w:val="0"/>
                  <w:adjustRightInd w:val="0"/>
                  <w:spacing w:line="280" w:lineRule="atLeast"/>
                  <w:rPr>
                    <w:rFonts w:asciiTheme="majorHAnsi" w:hAnsiTheme="majorHAnsi" w:cs="Times"/>
                    <w:sz w:val="22"/>
                    <w:szCs w:val="22"/>
                  </w:rPr>
                </w:pPr>
              </w:p>
            </w:tc>
            <w:tc>
              <w:tcPr>
                <w:tcW w:w="2916" w:type="dxa"/>
              </w:tcPr>
              <w:p w:rsidR="00AC6646" w:rsidRPr="00E759F3" w:rsidRDefault="00AC6646" w:rsidP="00AC6646">
                <w:pPr>
                  <w:rPr>
                    <w:rFonts w:asciiTheme="majorHAnsi" w:hAnsiTheme="majorHAnsi"/>
                    <w:sz w:val="22"/>
                    <w:szCs w:val="22"/>
                  </w:rPr>
                </w:pPr>
                <w:r w:rsidRPr="00E759F3">
                  <w:rPr>
                    <w:rFonts w:asciiTheme="majorHAnsi" w:hAnsiTheme="majorHAnsi"/>
                    <w:sz w:val="22"/>
                    <w:szCs w:val="22"/>
                  </w:rPr>
                  <w:t>In January 2015 the Core Team held a facilitated retreat to determine the following</w:t>
                </w:r>
              </w:p>
              <w:p w:rsidR="00AC6646" w:rsidRPr="00E759F3" w:rsidRDefault="00AC6646" w:rsidP="00AC6646">
                <w:pPr>
                  <w:pStyle w:val="NoteLevel1"/>
                  <w:numPr>
                    <w:ilvl w:val="0"/>
                    <w:numId w:val="19"/>
                  </w:numPr>
                  <w:ind w:left="312"/>
                  <w:rPr>
                    <w:rFonts w:asciiTheme="majorHAnsi" w:hAnsiTheme="majorHAnsi"/>
                    <w:sz w:val="22"/>
                    <w:szCs w:val="22"/>
                  </w:rPr>
                </w:pPr>
                <w:r w:rsidRPr="00E759F3">
                  <w:rPr>
                    <w:rFonts w:asciiTheme="majorHAnsi" w:hAnsiTheme="majorHAnsi"/>
                    <w:sz w:val="22"/>
                    <w:szCs w:val="22"/>
                  </w:rPr>
                  <w:t>Review and Agreement on Purpose and Scope of HMIHC</w:t>
                </w:r>
              </w:p>
              <w:p w:rsidR="00AC6646" w:rsidRPr="00E759F3" w:rsidRDefault="00AC6646" w:rsidP="00AC6646">
                <w:pPr>
                  <w:pStyle w:val="NoteLevel1"/>
                  <w:numPr>
                    <w:ilvl w:val="0"/>
                    <w:numId w:val="19"/>
                  </w:numPr>
                  <w:ind w:left="312"/>
                  <w:rPr>
                    <w:rFonts w:asciiTheme="majorHAnsi" w:hAnsiTheme="majorHAnsi"/>
                    <w:sz w:val="22"/>
                    <w:szCs w:val="22"/>
                  </w:rPr>
                </w:pPr>
                <w:r w:rsidRPr="00E759F3">
                  <w:rPr>
                    <w:rFonts w:asciiTheme="majorHAnsi" w:hAnsiTheme="majorHAnsi"/>
                    <w:sz w:val="22"/>
                    <w:szCs w:val="22"/>
                  </w:rPr>
                  <w:t>Determination of effective Organizational Structure</w:t>
                </w:r>
              </w:p>
              <w:p w:rsidR="00AC6646" w:rsidRPr="00E759F3" w:rsidRDefault="00AC6646" w:rsidP="00AC6646">
                <w:pPr>
                  <w:pStyle w:val="NoteLevel1"/>
                  <w:numPr>
                    <w:ilvl w:val="0"/>
                    <w:numId w:val="19"/>
                  </w:numPr>
                  <w:ind w:left="312"/>
                  <w:rPr>
                    <w:rFonts w:asciiTheme="majorHAnsi" w:hAnsiTheme="majorHAnsi"/>
                    <w:sz w:val="22"/>
                    <w:szCs w:val="22"/>
                  </w:rPr>
                </w:pPr>
                <w:r w:rsidRPr="00E759F3">
                  <w:rPr>
                    <w:rFonts w:asciiTheme="majorHAnsi" w:hAnsiTheme="majorHAnsi"/>
                    <w:sz w:val="22"/>
                    <w:szCs w:val="22"/>
                  </w:rPr>
                  <w:t>Formation of Rules and Procedures for Conducting Business</w:t>
                </w:r>
              </w:p>
              <w:p w:rsidR="00AC6646" w:rsidRPr="00E759F3" w:rsidRDefault="00AC6646" w:rsidP="00AC6646">
                <w:pPr>
                  <w:pStyle w:val="NoteLevel1"/>
                  <w:numPr>
                    <w:ilvl w:val="0"/>
                    <w:numId w:val="19"/>
                  </w:numPr>
                  <w:ind w:left="312"/>
                  <w:rPr>
                    <w:rFonts w:asciiTheme="majorHAnsi" w:hAnsiTheme="majorHAnsi"/>
                    <w:sz w:val="22"/>
                    <w:szCs w:val="22"/>
                  </w:rPr>
                </w:pPr>
                <w:r w:rsidRPr="00E759F3">
                  <w:rPr>
                    <w:rFonts w:asciiTheme="majorHAnsi" w:hAnsiTheme="majorHAnsi"/>
                    <w:sz w:val="22"/>
                    <w:szCs w:val="22"/>
                  </w:rPr>
                  <w:t>Determine Leadership Structure</w:t>
                </w:r>
              </w:p>
              <w:p w:rsidR="00AC6646" w:rsidRPr="00E759F3" w:rsidRDefault="00AC6646" w:rsidP="00AC6646">
                <w:pPr>
                  <w:pStyle w:val="NoteLevel1"/>
                  <w:numPr>
                    <w:ilvl w:val="0"/>
                    <w:numId w:val="19"/>
                  </w:numPr>
                  <w:ind w:left="312"/>
                  <w:rPr>
                    <w:rFonts w:asciiTheme="majorHAnsi" w:hAnsiTheme="majorHAnsi"/>
                    <w:sz w:val="22"/>
                    <w:szCs w:val="22"/>
                  </w:rPr>
                </w:pPr>
                <w:r w:rsidRPr="00E759F3">
                  <w:rPr>
                    <w:rFonts w:asciiTheme="majorHAnsi" w:hAnsiTheme="majorHAnsi"/>
                    <w:sz w:val="22"/>
                    <w:szCs w:val="22"/>
                  </w:rPr>
                  <w:t>Current Resources and Sustainability</w:t>
                </w:r>
              </w:p>
              <w:p w:rsidR="00AC6646" w:rsidRPr="00E759F3" w:rsidRDefault="00AC6646" w:rsidP="00AC6646">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sz w:val="22"/>
                    <w:szCs w:val="22"/>
                  </w:rPr>
                  <w:t>In February recruitment of new members to the Core Team.</w:t>
                </w:r>
              </w:p>
            </w:tc>
          </w:tr>
          <w:tr w:rsidR="00A34A4F" w:rsidRPr="00E759F3" w:rsidTr="001926F1">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Increase the rate of intended pregnancies</w:t>
                </w:r>
              </w:p>
            </w:tc>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Pre and Inter Conception Care</w:t>
                </w:r>
              </w:p>
            </w:tc>
            <w:tc>
              <w:tcPr>
                <w:tcW w:w="1980"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access to long acting reversible contraception</w:t>
                </w:r>
              </w:p>
            </w:tc>
            <w:tc>
              <w:tcPr>
                <w:tcW w:w="2916"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Clarified </w:t>
                </w:r>
                <w:proofErr w:type="spellStart"/>
                <w:r w:rsidRPr="00E759F3">
                  <w:rPr>
                    <w:rFonts w:asciiTheme="majorHAnsi" w:hAnsiTheme="majorHAnsi" w:cs="Times"/>
                    <w:sz w:val="22"/>
                    <w:szCs w:val="22"/>
                  </w:rPr>
                  <w:t>MedQUEST</w:t>
                </w:r>
                <w:proofErr w:type="spellEnd"/>
                <w:r w:rsidRPr="00E759F3">
                  <w:rPr>
                    <w:rFonts w:asciiTheme="majorHAnsi" w:hAnsiTheme="majorHAnsi" w:cs="Times"/>
                    <w:sz w:val="22"/>
                    <w:szCs w:val="22"/>
                  </w:rPr>
                  <w:t xml:space="preserve"> coverage</w:t>
                </w:r>
              </w:p>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Developed and distributed a coverage chart for clinicians</w:t>
                </w:r>
              </w:p>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Wrote and presented white paper on the ben</w:t>
                </w:r>
                <w:r w:rsidR="001926F1">
                  <w:rPr>
                    <w:rFonts w:asciiTheme="majorHAnsi" w:hAnsiTheme="majorHAnsi" w:cs="Times"/>
                    <w:sz w:val="22"/>
                    <w:szCs w:val="22"/>
                  </w:rPr>
                  <w:t>e</w:t>
                </w:r>
                <w:r w:rsidRPr="00E759F3">
                  <w:rPr>
                    <w:rFonts w:asciiTheme="majorHAnsi" w:hAnsiTheme="majorHAnsi" w:cs="Times"/>
                    <w:sz w:val="22"/>
                    <w:szCs w:val="22"/>
                  </w:rPr>
                  <w:t>fits and safety of LARC</w:t>
                </w:r>
              </w:p>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Presentation at annual ACOG conference</w:t>
                </w:r>
              </w:p>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p>
            </w:tc>
          </w:tr>
          <w:tr w:rsidR="00A34A4F" w:rsidRPr="00E759F3" w:rsidTr="001926F1">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p>
            </w:tc>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p>
            </w:tc>
            <w:tc>
              <w:tcPr>
                <w:tcW w:w="1980"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reproductive life planning</w:t>
                </w:r>
              </w:p>
            </w:tc>
            <w:tc>
              <w:tcPr>
                <w:tcW w:w="2916"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Secured partnership with Oregon Reproductive Health Foundation to bring One Key Question to Hawaii</w:t>
                </w:r>
              </w:p>
            </w:tc>
          </w:tr>
          <w:tr w:rsidR="00A34A4F" w:rsidRPr="00E759F3" w:rsidTr="001926F1">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Increase Full Term Births</w:t>
                </w:r>
              </w:p>
            </w:tc>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Pregnancy and Delivery</w:t>
                </w:r>
              </w:p>
            </w:tc>
            <w:tc>
              <w:tcPr>
                <w:tcW w:w="1980"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access to 17P</w:t>
                </w:r>
              </w:p>
            </w:tc>
            <w:tc>
              <w:tcPr>
                <w:tcW w:w="2916"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Conducted provider survey to better understand utilization and barriers to access. </w:t>
                </w:r>
              </w:p>
            </w:tc>
          </w:tr>
          <w:tr w:rsidR="00A34A4F" w:rsidRPr="00E759F3" w:rsidTr="001926F1">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Birth Outcomes</w:t>
                </w:r>
              </w:p>
            </w:tc>
            <w:tc>
              <w:tcPr>
                <w:tcW w:w="2214" w:type="dxa"/>
              </w:tcPr>
              <w:p w:rsidR="00A34A4F" w:rsidRPr="00E759F3" w:rsidRDefault="00A34A4F" w:rsidP="00096DCD">
                <w:pPr>
                  <w:widowControl w:val="0"/>
                  <w:autoSpaceDE w:val="0"/>
                  <w:autoSpaceDN w:val="0"/>
                  <w:adjustRightInd w:val="0"/>
                  <w:spacing w:line="280" w:lineRule="atLeast"/>
                  <w:rPr>
                    <w:rFonts w:asciiTheme="majorHAnsi" w:hAnsiTheme="majorHAnsi" w:cs="Times"/>
                    <w:sz w:val="22"/>
                    <w:szCs w:val="22"/>
                  </w:rPr>
                </w:pPr>
              </w:p>
            </w:tc>
            <w:tc>
              <w:tcPr>
                <w:tcW w:w="1980" w:type="dxa"/>
              </w:tcPr>
              <w:p w:rsidR="00A34A4F" w:rsidRPr="00E759F3" w:rsidRDefault="005E0A8A" w:rsidP="005E0A8A">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Universal prenatal screening, brief intervention and referral to treatment for prenatal substance use</w:t>
                </w:r>
              </w:p>
            </w:tc>
            <w:tc>
              <w:tcPr>
                <w:tcW w:w="2916" w:type="dxa"/>
              </w:tcPr>
              <w:p w:rsidR="00A34A4F"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Completed SBIRT statewide implementation plan</w:t>
                </w:r>
              </w:p>
              <w:p w:rsidR="005E0A8A"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Wrote and secured a grant to fund contractor to design system and train providers</w:t>
                </w:r>
              </w:p>
              <w:p w:rsidR="005E0A8A"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Contract</w:t>
                </w:r>
                <w:r w:rsidR="00B643D0">
                  <w:rPr>
                    <w:rFonts w:asciiTheme="majorHAnsi" w:hAnsiTheme="majorHAnsi" w:cs="Times"/>
                    <w:sz w:val="22"/>
                    <w:szCs w:val="22"/>
                  </w:rPr>
                  <w:t>ed</w:t>
                </w:r>
                <w:r w:rsidRPr="00E759F3">
                  <w:rPr>
                    <w:rFonts w:asciiTheme="majorHAnsi" w:hAnsiTheme="majorHAnsi" w:cs="Times"/>
                    <w:sz w:val="22"/>
                    <w:szCs w:val="22"/>
                  </w:rPr>
                  <w:t xml:space="preserve"> with JABSOM to assess SA treatment provider capacity </w:t>
                </w:r>
              </w:p>
            </w:tc>
          </w:tr>
          <w:tr w:rsidR="00A34A4F" w:rsidRPr="00E759F3" w:rsidTr="001926F1">
            <w:tc>
              <w:tcPr>
                <w:tcW w:w="2214" w:type="dxa"/>
              </w:tcPr>
              <w:p w:rsidR="00A34A4F" w:rsidRPr="00E759F3" w:rsidRDefault="005E0A8A" w:rsidP="005E0A8A">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Decrease Infant Mortality</w:t>
                </w:r>
              </w:p>
            </w:tc>
            <w:tc>
              <w:tcPr>
                <w:tcW w:w="2214" w:type="dxa"/>
              </w:tcPr>
              <w:p w:rsidR="00A34A4F"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The First Year of Life</w:t>
                </w:r>
              </w:p>
            </w:tc>
            <w:tc>
              <w:tcPr>
                <w:tcW w:w="1980" w:type="dxa"/>
              </w:tcPr>
              <w:p w:rsidR="00A34A4F"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Increase safe sleep practices</w:t>
                </w:r>
              </w:p>
              <w:p w:rsidR="005E0A8A"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Reinstate child death review and establish maternal mortality review</w:t>
                </w:r>
              </w:p>
            </w:tc>
            <w:tc>
              <w:tcPr>
                <w:tcW w:w="2916" w:type="dxa"/>
              </w:tcPr>
              <w:p w:rsidR="00A34A4F"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Expanded Cribs for Kids Program</w:t>
                </w:r>
              </w:p>
              <w:p w:rsidR="005E0A8A"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Advocacy team established for CDR/MMR legislative bill passage</w:t>
                </w:r>
              </w:p>
              <w:p w:rsidR="005E0A8A" w:rsidRPr="00E759F3" w:rsidRDefault="005E0A8A" w:rsidP="00096DCD">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White paper for testimony background written and vetted</w:t>
                </w:r>
              </w:p>
            </w:tc>
          </w:tr>
        </w:tbl>
        <w:p w:rsidR="00F95219" w:rsidRDefault="00F95219" w:rsidP="001926F1">
          <w:pPr>
            <w:pStyle w:val="Heading1"/>
          </w:pPr>
        </w:p>
        <w:p w:rsidR="00F95219" w:rsidRDefault="00F95219">
          <w:pPr>
            <w:rPr>
              <w:rFonts w:asciiTheme="majorHAnsi" w:eastAsiaTheme="majorEastAsia" w:hAnsiTheme="majorHAnsi" w:cstheme="majorBidi"/>
              <w:b/>
              <w:bCs/>
              <w:color w:val="345A8A" w:themeColor="accent1" w:themeShade="B5"/>
              <w:sz w:val="32"/>
              <w:szCs w:val="32"/>
            </w:rPr>
          </w:pPr>
          <w:r>
            <w:br w:type="page"/>
          </w:r>
        </w:p>
        <w:p w:rsidR="00F95219" w:rsidRDefault="00F95219" w:rsidP="001926F1">
          <w:pPr>
            <w:pStyle w:val="Heading1"/>
          </w:pPr>
        </w:p>
        <w:p w:rsidR="00712609" w:rsidRPr="001926F1" w:rsidRDefault="005E0A8A" w:rsidP="001926F1">
          <w:pPr>
            <w:pStyle w:val="Heading1"/>
          </w:pPr>
          <w:bookmarkStart w:id="13" w:name="_Toc344568327"/>
          <w:r w:rsidRPr="001926F1">
            <w:t>V. Wrap up of HMIHC 2016 Collaborative Priorities</w:t>
          </w:r>
          <w:bookmarkEnd w:id="13"/>
          <w:r w:rsidR="00E96490" w:rsidRPr="001926F1">
            <w:t xml:space="preserve">   </w:t>
          </w:r>
        </w:p>
        <w:tbl>
          <w:tblPr>
            <w:tblStyle w:val="TableGrid"/>
            <w:tblW w:w="9558" w:type="dxa"/>
            <w:tblLook w:val="04A0" w:firstRow="1" w:lastRow="0" w:firstColumn="1" w:lastColumn="0" w:noHBand="0" w:noVBand="1"/>
          </w:tblPr>
          <w:tblGrid>
            <w:gridCol w:w="2214"/>
            <w:gridCol w:w="2214"/>
            <w:gridCol w:w="2214"/>
            <w:gridCol w:w="2916"/>
          </w:tblGrid>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Outcome</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Content Area</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Work Group Priorities</w:t>
                </w:r>
              </w:p>
            </w:tc>
            <w:tc>
              <w:tcPr>
                <w:tcW w:w="2916"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Accomplishments in 2016</w:t>
                </w:r>
              </w:p>
            </w:tc>
          </w:tr>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Increase the rate of intended pregnancies</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Pre and Inter Conception Care</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access to long acting reversible contraception</w:t>
                </w:r>
              </w:p>
            </w:tc>
            <w:tc>
              <w:tcPr>
                <w:tcW w:w="2916" w:type="dxa"/>
              </w:tcPr>
              <w:p w:rsidR="00283B53" w:rsidRPr="00E759F3" w:rsidRDefault="0001074A"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LARC Med QUEST coverage memo released</w:t>
                </w:r>
              </w:p>
              <w:p w:rsidR="0001074A" w:rsidRPr="00E759F3" w:rsidRDefault="0001074A"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Establishment of hospital pharmacy stocking procedures</w:t>
                </w:r>
              </w:p>
              <w:p w:rsidR="0001074A" w:rsidRPr="00E759F3" w:rsidRDefault="0001074A"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DOH/DHS collaborative metrics and data tracking </w:t>
                </w:r>
              </w:p>
              <w:p w:rsidR="0001074A" w:rsidRPr="00E759F3" w:rsidRDefault="0001074A" w:rsidP="00283B53">
                <w:pPr>
                  <w:widowControl w:val="0"/>
                  <w:autoSpaceDE w:val="0"/>
                  <w:autoSpaceDN w:val="0"/>
                  <w:adjustRightInd w:val="0"/>
                  <w:spacing w:line="280" w:lineRule="atLeast"/>
                  <w:rPr>
                    <w:rFonts w:asciiTheme="majorHAnsi" w:hAnsiTheme="majorHAnsi" w:cs="Times"/>
                    <w:sz w:val="22"/>
                    <w:szCs w:val="22"/>
                  </w:rPr>
                </w:pPr>
              </w:p>
            </w:tc>
          </w:tr>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reproductive life planning</w:t>
                </w:r>
              </w:p>
            </w:tc>
            <w:tc>
              <w:tcPr>
                <w:tcW w:w="2916" w:type="dxa"/>
              </w:tcPr>
              <w:p w:rsidR="0001074A" w:rsidRPr="00E759F3" w:rsidRDefault="000059A1"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One Key Question c</w:t>
                </w:r>
                <w:r w:rsidR="0001074A" w:rsidRPr="00E759F3">
                  <w:rPr>
                    <w:rFonts w:asciiTheme="majorHAnsi" w:hAnsiTheme="majorHAnsi" w:cs="Times"/>
                    <w:sz w:val="22"/>
                    <w:szCs w:val="22"/>
                  </w:rPr>
                  <w:t xml:space="preserve">onducted both clinical and </w:t>
                </w:r>
                <w:proofErr w:type="gramStart"/>
                <w:r w:rsidR="0001074A" w:rsidRPr="00E759F3">
                  <w:rPr>
                    <w:rFonts w:asciiTheme="majorHAnsi" w:hAnsiTheme="majorHAnsi" w:cs="Times"/>
                    <w:sz w:val="22"/>
                    <w:szCs w:val="22"/>
                  </w:rPr>
                  <w:t>non clinical</w:t>
                </w:r>
                <w:proofErr w:type="gramEnd"/>
                <w:r w:rsidR="0001074A" w:rsidRPr="00E759F3">
                  <w:rPr>
                    <w:rFonts w:asciiTheme="majorHAnsi" w:hAnsiTheme="majorHAnsi" w:cs="Times"/>
                    <w:sz w:val="22"/>
                    <w:szCs w:val="22"/>
                  </w:rPr>
                  <w:t xml:space="preserve"> trainings.</w:t>
                </w:r>
              </w:p>
              <w:p w:rsidR="0001074A" w:rsidRPr="00E759F3" w:rsidRDefault="0001074A"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Implementation has begun in 4 clinic sites as well as WIC and the home visitation network</w:t>
                </w:r>
              </w:p>
              <w:p w:rsidR="00283B53" w:rsidRPr="00E759F3" w:rsidRDefault="000059A1" w:rsidP="0001074A">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DOH has made OKQ a priority in the 2016-2018 Strategic Plan</w:t>
                </w:r>
              </w:p>
              <w:p w:rsidR="000059A1" w:rsidRPr="00E759F3" w:rsidRDefault="000059A1" w:rsidP="0001074A">
                <w:pPr>
                  <w:widowControl w:val="0"/>
                  <w:autoSpaceDE w:val="0"/>
                  <w:autoSpaceDN w:val="0"/>
                  <w:adjustRightInd w:val="0"/>
                  <w:spacing w:line="280" w:lineRule="atLeast"/>
                  <w:rPr>
                    <w:rFonts w:asciiTheme="majorHAnsi" w:hAnsiTheme="majorHAnsi" w:cs="Times"/>
                    <w:sz w:val="22"/>
                    <w:szCs w:val="22"/>
                  </w:rPr>
                </w:pPr>
              </w:p>
            </w:tc>
          </w:tr>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Increase Full Term Births</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Pregnancy and Delivery</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access to 17P</w:t>
                </w:r>
              </w:p>
            </w:tc>
            <w:tc>
              <w:tcPr>
                <w:tcW w:w="2916" w:type="dxa"/>
              </w:tcPr>
              <w:p w:rsidR="00283B53" w:rsidRPr="00E759F3" w:rsidRDefault="000059A1"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Targeted patient education and outreach through NICU and Home Visitation families</w:t>
                </w:r>
                <w:r w:rsidR="00283B53" w:rsidRPr="00E759F3">
                  <w:rPr>
                    <w:rFonts w:asciiTheme="majorHAnsi" w:hAnsiTheme="majorHAnsi" w:cs="Times"/>
                    <w:sz w:val="22"/>
                    <w:szCs w:val="22"/>
                  </w:rPr>
                  <w:t xml:space="preserve"> </w:t>
                </w:r>
              </w:p>
            </w:tc>
          </w:tr>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Improve Birth Outcomes</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Universal prenatal screening, brief intervention and referral to treatment for prenatal substance use</w:t>
                </w:r>
              </w:p>
            </w:tc>
            <w:tc>
              <w:tcPr>
                <w:tcW w:w="2916" w:type="dxa"/>
              </w:tcPr>
              <w:p w:rsidR="000059A1" w:rsidRPr="00E759F3" w:rsidRDefault="000059A1" w:rsidP="000059A1">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HMIHC has successfully found an implementing partner in DOH who has taken over leadership and integration of prenatal SBIRT with the sustainable effort of the general population SBIRT system being developed through a SAMSHA grant.</w:t>
                </w:r>
              </w:p>
              <w:p w:rsidR="00283B53" w:rsidRPr="00E759F3" w:rsidRDefault="000059A1" w:rsidP="000059A1">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In year 1 of the </w:t>
                </w:r>
                <w:proofErr w:type="gramStart"/>
                <w:r w:rsidRPr="00E759F3">
                  <w:rPr>
                    <w:rFonts w:asciiTheme="majorHAnsi" w:hAnsiTheme="majorHAnsi" w:cs="Times"/>
                    <w:sz w:val="22"/>
                    <w:szCs w:val="22"/>
                  </w:rPr>
                  <w:t>2 year</w:t>
                </w:r>
                <w:proofErr w:type="gramEnd"/>
                <w:r w:rsidRPr="00E759F3">
                  <w:rPr>
                    <w:rFonts w:asciiTheme="majorHAnsi" w:hAnsiTheme="majorHAnsi" w:cs="Times"/>
                    <w:sz w:val="22"/>
                    <w:szCs w:val="22"/>
                  </w:rPr>
                  <w:t xml:space="preserve"> grant cycle </w:t>
                </w:r>
                <w:proofErr w:type="spellStart"/>
                <w:r w:rsidRPr="00E759F3">
                  <w:rPr>
                    <w:rFonts w:asciiTheme="majorHAnsi" w:hAnsiTheme="majorHAnsi" w:cs="Times"/>
                    <w:sz w:val="22"/>
                    <w:szCs w:val="22"/>
                  </w:rPr>
                  <w:t>Hilopa’a</w:t>
                </w:r>
                <w:proofErr w:type="spellEnd"/>
                <w:r w:rsidRPr="00E759F3">
                  <w:rPr>
                    <w:rFonts w:asciiTheme="majorHAnsi" w:hAnsiTheme="majorHAnsi" w:cs="Times"/>
                    <w:sz w:val="22"/>
                    <w:szCs w:val="22"/>
                  </w:rPr>
                  <w:t xml:space="preserve"> has trained 14 physicians, established a partnership with </w:t>
                </w:r>
                <w:proofErr w:type="spellStart"/>
                <w:r w:rsidRPr="00E759F3">
                  <w:rPr>
                    <w:rFonts w:asciiTheme="majorHAnsi" w:hAnsiTheme="majorHAnsi" w:cs="Times"/>
                    <w:sz w:val="22"/>
                    <w:szCs w:val="22"/>
                  </w:rPr>
                  <w:t>MedQUEST</w:t>
                </w:r>
                <w:proofErr w:type="spellEnd"/>
                <w:r w:rsidRPr="00E759F3">
                  <w:rPr>
                    <w:rFonts w:asciiTheme="majorHAnsi" w:hAnsiTheme="majorHAnsi" w:cs="Times"/>
                    <w:sz w:val="22"/>
                    <w:szCs w:val="22"/>
                  </w:rPr>
                  <w:t xml:space="preserve"> to secure coverage and design a manual of resources and tools for clinicians.</w:t>
                </w:r>
              </w:p>
            </w:tc>
          </w:tr>
          <w:tr w:rsidR="00283B53" w:rsidRPr="00E759F3" w:rsidTr="00283B53">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Decrease Infant Mortality</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The First Year of Life</w:t>
                </w:r>
              </w:p>
            </w:tc>
            <w:tc>
              <w:tcPr>
                <w:tcW w:w="2214" w:type="dxa"/>
              </w:tcPr>
              <w:p w:rsidR="00283B53" w:rsidRPr="00E759F3" w:rsidRDefault="00283B53"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Reinstate child death review and establish maternal mortality review</w:t>
                </w:r>
              </w:p>
            </w:tc>
            <w:tc>
              <w:tcPr>
                <w:tcW w:w="2916" w:type="dxa"/>
              </w:tcPr>
              <w:p w:rsidR="00283B53" w:rsidRPr="00E759F3" w:rsidRDefault="000059A1" w:rsidP="007125CF">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CDR/MMR bill successful passed the Legislature and </w:t>
                </w:r>
                <w:r w:rsidR="007125CF" w:rsidRPr="00E759F3">
                  <w:rPr>
                    <w:rFonts w:asciiTheme="majorHAnsi" w:hAnsiTheme="majorHAnsi" w:cs="Times"/>
                    <w:sz w:val="22"/>
                    <w:szCs w:val="22"/>
                  </w:rPr>
                  <w:t xml:space="preserve">both reviews </w:t>
                </w:r>
                <w:proofErr w:type="gramStart"/>
                <w:r w:rsidR="007125CF" w:rsidRPr="00E759F3">
                  <w:rPr>
                    <w:rFonts w:asciiTheme="majorHAnsi" w:hAnsiTheme="majorHAnsi" w:cs="Times"/>
                    <w:sz w:val="22"/>
                    <w:szCs w:val="22"/>
                  </w:rPr>
                  <w:t xml:space="preserve">are </w:t>
                </w:r>
                <w:r w:rsidRPr="00E759F3">
                  <w:rPr>
                    <w:rFonts w:asciiTheme="majorHAnsi" w:hAnsiTheme="majorHAnsi" w:cs="Times"/>
                    <w:sz w:val="22"/>
                    <w:szCs w:val="22"/>
                  </w:rPr>
                  <w:t xml:space="preserve"> actively</w:t>
                </w:r>
                <w:proofErr w:type="gramEnd"/>
                <w:r w:rsidRPr="00E759F3">
                  <w:rPr>
                    <w:rFonts w:asciiTheme="majorHAnsi" w:hAnsiTheme="majorHAnsi" w:cs="Times"/>
                    <w:sz w:val="22"/>
                    <w:szCs w:val="22"/>
                  </w:rPr>
                  <w:t xml:space="preserve"> being implemented through MCHB.</w:t>
                </w:r>
              </w:p>
              <w:p w:rsidR="007125CF" w:rsidRPr="00E759F3" w:rsidRDefault="007125CF" w:rsidP="007125CF">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A summit was held in June to educate and celebrate the bills passage.</w:t>
                </w:r>
              </w:p>
            </w:tc>
          </w:tr>
          <w:tr w:rsidR="007125CF" w:rsidRPr="00E759F3" w:rsidTr="00283B53">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Safe Sleep</w:t>
                </w:r>
              </w:p>
            </w:tc>
            <w:tc>
              <w:tcPr>
                <w:tcW w:w="2916" w:type="dxa"/>
              </w:tcPr>
              <w:p w:rsidR="007125CF" w:rsidRPr="00E759F3" w:rsidRDefault="007125CF" w:rsidP="007125CF">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Safe Sleep has been spun off from the HMIHC and is being coordinated through DOH and Safe Sleep Hawaii as part of the Hawaii COIIN initiative.</w:t>
                </w:r>
              </w:p>
            </w:tc>
          </w:tr>
          <w:tr w:rsidR="007125CF" w:rsidRPr="00E759F3" w:rsidTr="00283B53">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p>
            </w:tc>
            <w:tc>
              <w:tcPr>
                <w:tcW w:w="2214" w:type="dxa"/>
              </w:tcPr>
              <w:p w:rsidR="007125CF" w:rsidRPr="00E759F3" w:rsidRDefault="007125CF" w:rsidP="00283B53">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Breastfeeding</w:t>
                </w:r>
              </w:p>
            </w:tc>
            <w:tc>
              <w:tcPr>
                <w:tcW w:w="2916" w:type="dxa"/>
              </w:tcPr>
              <w:p w:rsidR="007125CF" w:rsidRPr="00E759F3" w:rsidRDefault="007125CF" w:rsidP="001926F1">
                <w:pPr>
                  <w:widowControl w:val="0"/>
                  <w:autoSpaceDE w:val="0"/>
                  <w:autoSpaceDN w:val="0"/>
                  <w:adjustRightInd w:val="0"/>
                  <w:spacing w:line="280" w:lineRule="atLeast"/>
                  <w:rPr>
                    <w:rFonts w:asciiTheme="majorHAnsi" w:hAnsiTheme="majorHAnsi" w:cs="Times"/>
                    <w:sz w:val="22"/>
                    <w:szCs w:val="22"/>
                  </w:rPr>
                </w:pPr>
                <w:r w:rsidRPr="00E759F3">
                  <w:rPr>
                    <w:rFonts w:asciiTheme="majorHAnsi" w:hAnsiTheme="majorHAnsi" w:cs="Times"/>
                    <w:sz w:val="22"/>
                    <w:szCs w:val="22"/>
                  </w:rPr>
                  <w:t xml:space="preserve">The </w:t>
                </w:r>
                <w:r w:rsidR="001926F1">
                  <w:rPr>
                    <w:rFonts w:asciiTheme="majorHAnsi" w:hAnsiTheme="majorHAnsi" w:cs="Times"/>
                    <w:sz w:val="22"/>
                    <w:szCs w:val="22"/>
                  </w:rPr>
                  <w:t>IHS</w:t>
                </w:r>
                <w:r w:rsidRPr="00E759F3">
                  <w:rPr>
                    <w:rFonts w:asciiTheme="majorHAnsi" w:hAnsiTheme="majorHAnsi" w:cs="Times"/>
                    <w:sz w:val="22"/>
                    <w:szCs w:val="22"/>
                  </w:rPr>
                  <w:t xml:space="preserve"> Team has brought together a strong group of advocates to develop a strategic plan to increase lactation support and facilitated longer duration of breastfeeding.</w:t>
                </w:r>
              </w:p>
            </w:tc>
          </w:tr>
        </w:tbl>
        <w:p w:rsidR="005E0A8A" w:rsidRPr="00E759F3" w:rsidRDefault="005E0A8A" w:rsidP="005E0A8A">
          <w:pPr>
            <w:rPr>
              <w:rFonts w:asciiTheme="majorHAnsi" w:hAnsiTheme="majorHAnsi"/>
              <w:sz w:val="22"/>
              <w:szCs w:val="22"/>
            </w:rPr>
          </w:pPr>
        </w:p>
        <w:p w:rsidR="005E0A8A" w:rsidRPr="00E759F3" w:rsidRDefault="005E0A8A" w:rsidP="005E0A8A">
          <w:pPr>
            <w:rPr>
              <w:rFonts w:asciiTheme="majorHAnsi" w:hAnsiTheme="majorHAnsi"/>
              <w:sz w:val="22"/>
              <w:szCs w:val="22"/>
            </w:rPr>
          </w:pPr>
        </w:p>
        <w:p w:rsidR="00E20EE9" w:rsidRPr="00E759F3" w:rsidRDefault="00E20EE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712609" w:rsidRPr="00E759F3" w:rsidRDefault="00712609">
          <w:pPr>
            <w:rPr>
              <w:rFonts w:asciiTheme="majorHAnsi" w:hAnsiTheme="majorHAnsi"/>
              <w:sz w:val="22"/>
              <w:szCs w:val="22"/>
            </w:rPr>
          </w:pPr>
        </w:p>
        <w:p w:rsidR="001926F1" w:rsidRDefault="00A830FE">
          <w:pPr>
            <w:rPr>
              <w:rFonts w:asciiTheme="majorHAnsi" w:hAnsiTheme="majorHAnsi"/>
              <w:sz w:val="22"/>
              <w:szCs w:val="22"/>
            </w:rPr>
          </w:pPr>
        </w:p>
      </w:sdtContent>
    </w:sdt>
    <w:p w:rsidR="005B3195" w:rsidRPr="00F95219" w:rsidRDefault="00F14934" w:rsidP="00F95219">
      <w:pPr>
        <w:pStyle w:val="Heading2"/>
        <w:rPr>
          <w:sz w:val="22"/>
          <w:szCs w:val="22"/>
        </w:rPr>
      </w:pPr>
      <w:r>
        <w:br w:type="page"/>
      </w:r>
      <w:bookmarkStart w:id="14" w:name="_Toc344568328"/>
      <w:r w:rsidR="005B3195" w:rsidRPr="00E759F3">
        <w:t>Appendix A: How it All Connects</w:t>
      </w:r>
      <w:bookmarkEnd w:id="14"/>
    </w:p>
    <w:p w:rsidR="00F14934" w:rsidRDefault="006A59A0">
      <w:pPr>
        <w:rPr>
          <w:rFonts w:asciiTheme="majorHAnsi" w:eastAsiaTheme="majorEastAsia" w:hAnsiTheme="majorHAnsi" w:cstheme="majorBidi"/>
          <w:b/>
          <w:bCs/>
          <w:color w:val="4F81BD" w:themeColor="accent1"/>
          <w:sz w:val="26"/>
          <w:szCs w:val="26"/>
        </w:rPr>
      </w:pPr>
      <w:r>
        <w:rPr>
          <w:noProof/>
        </w:rPr>
        <w:drawing>
          <wp:inline distT="0" distB="0" distL="0" distR="0" wp14:anchorId="20453394" wp14:editId="23AC5DCB">
            <wp:extent cx="5478145" cy="7094855"/>
            <wp:effectExtent l="0" t="0" r="0" b="0"/>
            <wp:docPr id="77" name="Picture 77" descr="Macintosh HD:Users:jfarnsworth:Documents:IBO:HMIHC Colateral Material:AS_HMIHC_COIIN Graphic-7-5-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acintosh HD:Users:jfarnsworth:Documents:IBO:HMIHC Colateral Material:AS_HMIHC_COIIN Graphic-7-5-16.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rsidR="00F14934" w:rsidRPr="00F14934" w:rsidRDefault="00F14934" w:rsidP="00F14934">
      <w:pPr>
        <w:rPr>
          <w:rFonts w:asciiTheme="majorHAnsi" w:eastAsiaTheme="majorEastAsia" w:hAnsiTheme="majorHAnsi" w:cstheme="majorBidi"/>
          <w:b/>
          <w:bCs/>
          <w:color w:val="4F81BD" w:themeColor="accent1"/>
          <w:sz w:val="26"/>
          <w:szCs w:val="26"/>
        </w:rPr>
      </w:pPr>
      <w:r>
        <w:br w:type="page"/>
      </w:r>
    </w:p>
    <w:p w:rsidR="00F14934" w:rsidRPr="00C70F2C" w:rsidRDefault="00F14934" w:rsidP="00F14934">
      <w:pPr>
        <w:rPr>
          <w:sz w:val="22"/>
          <w:szCs w:val="22"/>
        </w:rPr>
        <w:sectPr w:rsidR="00F14934" w:rsidRPr="00C70F2C" w:rsidSect="00B643D0">
          <w:headerReference w:type="default" r:id="rId19"/>
          <w:footerReference w:type="even" r:id="rId20"/>
          <w:footerReference w:type="default" r:id="rId21"/>
          <w:pgSz w:w="12240" w:h="15840"/>
          <w:pgMar w:top="1440" w:right="1800" w:bottom="1440" w:left="1800" w:header="720" w:footer="1080" w:gutter="0"/>
          <w:cols w:space="720"/>
          <w:titlePg/>
          <w:docGrid w:linePitch="360"/>
        </w:sectPr>
      </w:pPr>
    </w:p>
    <w:p w:rsidR="005B3195" w:rsidRPr="00E759F3" w:rsidRDefault="005B3195" w:rsidP="005B3195">
      <w:pPr>
        <w:pStyle w:val="Heading2"/>
      </w:pPr>
      <w:bookmarkStart w:id="15" w:name="_Toc344568329"/>
      <w:r w:rsidRPr="00E759F3">
        <w:t>Appendix B: Core Team 201</w:t>
      </w:r>
      <w:r>
        <w:t>6</w:t>
      </w:r>
      <w:bookmarkEnd w:id="15"/>
    </w:p>
    <w:p w:rsidR="00F14934" w:rsidRPr="00C70F2C" w:rsidRDefault="00F14934" w:rsidP="00F14934">
      <w:pPr>
        <w:rPr>
          <w:b/>
          <w:sz w:val="22"/>
          <w:szCs w:val="22"/>
        </w:rPr>
      </w:pPr>
      <w:r w:rsidRPr="00C70F2C">
        <w:rPr>
          <w:b/>
          <w:sz w:val="22"/>
          <w:szCs w:val="22"/>
        </w:rPr>
        <w:t xml:space="preserve">Kimberly </w:t>
      </w:r>
      <w:proofErr w:type="spellStart"/>
      <w:r w:rsidRPr="00C70F2C">
        <w:rPr>
          <w:b/>
          <w:sz w:val="22"/>
          <w:szCs w:val="22"/>
        </w:rPr>
        <w:t>Arakaki</w:t>
      </w:r>
      <w:proofErr w:type="spellEnd"/>
      <w:r w:rsidRPr="00C70F2C">
        <w:rPr>
          <w:b/>
          <w:sz w:val="22"/>
          <w:szCs w:val="22"/>
        </w:rPr>
        <w:t>, HMIHC Co Chair</w:t>
      </w:r>
    </w:p>
    <w:p w:rsidR="00F14934" w:rsidRPr="00C70F2C" w:rsidRDefault="00F14934" w:rsidP="00F14934">
      <w:pPr>
        <w:rPr>
          <w:sz w:val="22"/>
          <w:szCs w:val="22"/>
        </w:rPr>
      </w:pPr>
      <w:r w:rsidRPr="00C70F2C">
        <w:rPr>
          <w:sz w:val="22"/>
          <w:szCs w:val="22"/>
        </w:rPr>
        <w:t>Maternal and Child Health Branch Chief, Department of Health</w:t>
      </w:r>
    </w:p>
    <w:p w:rsidR="00F14934" w:rsidRPr="00C70F2C" w:rsidRDefault="00F14934" w:rsidP="00F14934">
      <w:pPr>
        <w:rPr>
          <w:sz w:val="22"/>
          <w:szCs w:val="22"/>
        </w:rPr>
      </w:pPr>
      <w:r w:rsidRPr="00C70F2C">
        <w:rPr>
          <w:sz w:val="22"/>
          <w:szCs w:val="22"/>
        </w:rPr>
        <w:t>808-733-9028</w:t>
      </w:r>
    </w:p>
    <w:p w:rsidR="00F14934" w:rsidRPr="00C70F2C" w:rsidRDefault="00F14934" w:rsidP="00F14934">
      <w:pPr>
        <w:rPr>
          <w:sz w:val="22"/>
          <w:szCs w:val="22"/>
        </w:rPr>
      </w:pPr>
      <w:proofErr w:type="gramStart"/>
      <w:r w:rsidRPr="00C70F2C">
        <w:rPr>
          <w:sz w:val="22"/>
          <w:szCs w:val="22"/>
        </w:rPr>
        <w:t>kimberly.arakaki@doh.hawaii.gov</w:t>
      </w:r>
      <w:proofErr w:type="gramEnd"/>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 xml:space="preserve">Candice </w:t>
      </w:r>
      <w:proofErr w:type="spellStart"/>
      <w:r w:rsidRPr="00C70F2C">
        <w:rPr>
          <w:sz w:val="22"/>
          <w:szCs w:val="22"/>
        </w:rPr>
        <w:t>Radner</w:t>
      </w:r>
      <w:proofErr w:type="spellEnd"/>
      <w:r w:rsidRPr="00C70F2C">
        <w:rPr>
          <w:sz w:val="22"/>
          <w:szCs w:val="22"/>
        </w:rPr>
        <w:t xml:space="preserve"> Calhoun, ACSW, L.S.W</w:t>
      </w:r>
    </w:p>
    <w:p w:rsidR="00F14934" w:rsidRPr="00C70F2C" w:rsidRDefault="00F14934" w:rsidP="00F14934">
      <w:pPr>
        <w:rPr>
          <w:sz w:val="22"/>
          <w:szCs w:val="22"/>
        </w:rPr>
      </w:pPr>
      <w:r w:rsidRPr="00C70F2C">
        <w:rPr>
          <w:sz w:val="22"/>
          <w:szCs w:val="22"/>
        </w:rPr>
        <w:t>Women’s &amp; Reproductive Health Section</w:t>
      </w:r>
    </w:p>
    <w:p w:rsidR="00F14934" w:rsidRPr="00C70F2C" w:rsidRDefault="00F14934" w:rsidP="00F14934">
      <w:pPr>
        <w:rPr>
          <w:sz w:val="22"/>
          <w:szCs w:val="22"/>
        </w:rPr>
      </w:pPr>
      <w:r w:rsidRPr="00C70F2C">
        <w:rPr>
          <w:sz w:val="22"/>
          <w:szCs w:val="22"/>
        </w:rPr>
        <w:t>MCHB, Department of Health</w:t>
      </w:r>
    </w:p>
    <w:p w:rsidR="00F14934" w:rsidRPr="00C70F2C" w:rsidRDefault="00F14934" w:rsidP="00F14934">
      <w:pPr>
        <w:rPr>
          <w:sz w:val="22"/>
          <w:szCs w:val="22"/>
        </w:rPr>
      </w:pPr>
      <w:r w:rsidRPr="00C70F2C">
        <w:rPr>
          <w:sz w:val="22"/>
          <w:szCs w:val="22"/>
        </w:rPr>
        <w:t>808-733-9048</w:t>
      </w:r>
    </w:p>
    <w:p w:rsidR="00F14934" w:rsidRPr="00C70F2C" w:rsidRDefault="00F14934" w:rsidP="00F14934">
      <w:pPr>
        <w:rPr>
          <w:sz w:val="22"/>
          <w:szCs w:val="22"/>
        </w:rPr>
      </w:pPr>
      <w:r w:rsidRPr="00C70F2C">
        <w:rPr>
          <w:sz w:val="22"/>
          <w:szCs w:val="22"/>
        </w:rPr>
        <w:t>Candice.calhoun@doh.hawaii.gov</w:t>
      </w:r>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Linda Chock, M.P.H., R.D</w:t>
      </w:r>
    </w:p>
    <w:p w:rsidR="00F14934" w:rsidRPr="00C70F2C" w:rsidRDefault="00F14934" w:rsidP="00F14934">
      <w:pPr>
        <w:rPr>
          <w:sz w:val="22"/>
          <w:szCs w:val="22"/>
        </w:rPr>
      </w:pPr>
      <w:r w:rsidRPr="00C70F2C">
        <w:rPr>
          <w:sz w:val="22"/>
          <w:szCs w:val="22"/>
        </w:rPr>
        <w:t>Branch Chief</w:t>
      </w:r>
      <w:r>
        <w:rPr>
          <w:sz w:val="22"/>
          <w:szCs w:val="22"/>
        </w:rPr>
        <w:t xml:space="preserve">, </w:t>
      </w:r>
      <w:r w:rsidRPr="00C70F2C">
        <w:rPr>
          <w:sz w:val="22"/>
          <w:szCs w:val="22"/>
        </w:rPr>
        <w:t>WIC Branch</w:t>
      </w:r>
    </w:p>
    <w:p w:rsidR="00F14934" w:rsidRPr="00C70F2C" w:rsidRDefault="00F14934" w:rsidP="00F14934">
      <w:pPr>
        <w:rPr>
          <w:sz w:val="22"/>
          <w:szCs w:val="22"/>
        </w:rPr>
      </w:pPr>
      <w:r w:rsidRPr="00C70F2C">
        <w:rPr>
          <w:sz w:val="22"/>
          <w:szCs w:val="22"/>
        </w:rPr>
        <w:t>Department of Health</w:t>
      </w:r>
    </w:p>
    <w:p w:rsidR="00F14934" w:rsidRPr="00C70F2C" w:rsidRDefault="00F14934" w:rsidP="00F14934">
      <w:pPr>
        <w:rPr>
          <w:sz w:val="22"/>
          <w:szCs w:val="22"/>
        </w:rPr>
      </w:pPr>
      <w:r w:rsidRPr="00C70F2C">
        <w:rPr>
          <w:sz w:val="22"/>
          <w:szCs w:val="22"/>
        </w:rPr>
        <w:t>808-586-8191</w:t>
      </w:r>
    </w:p>
    <w:p w:rsidR="00F14934" w:rsidRPr="00C70F2C" w:rsidRDefault="00A830FE" w:rsidP="00F14934">
      <w:pPr>
        <w:rPr>
          <w:sz w:val="22"/>
          <w:szCs w:val="22"/>
        </w:rPr>
      </w:pPr>
      <w:hyperlink r:id="rId22" w:history="1">
        <w:r w:rsidR="00F14934" w:rsidRPr="00C70F2C">
          <w:rPr>
            <w:rStyle w:val="Hyperlink"/>
            <w:color w:val="auto"/>
            <w:sz w:val="22"/>
            <w:szCs w:val="22"/>
          </w:rPr>
          <w:t>linda.chock@doh.hawaii.gov</w:t>
        </w:r>
      </w:hyperlink>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 xml:space="preserve">Cynthia </w:t>
      </w:r>
      <w:proofErr w:type="spellStart"/>
      <w:r w:rsidRPr="00C70F2C">
        <w:rPr>
          <w:sz w:val="22"/>
          <w:szCs w:val="22"/>
        </w:rPr>
        <w:t>Goto</w:t>
      </w:r>
      <w:proofErr w:type="spellEnd"/>
      <w:r w:rsidRPr="00C70F2C">
        <w:rPr>
          <w:sz w:val="22"/>
          <w:szCs w:val="22"/>
        </w:rPr>
        <w:t>, M.D.</w:t>
      </w:r>
    </w:p>
    <w:p w:rsidR="00F14934" w:rsidRPr="00C70F2C" w:rsidRDefault="00F14934" w:rsidP="00F14934">
      <w:pPr>
        <w:rPr>
          <w:sz w:val="22"/>
          <w:szCs w:val="22"/>
        </w:rPr>
      </w:pPr>
      <w:r w:rsidRPr="00C70F2C">
        <w:rPr>
          <w:sz w:val="22"/>
          <w:szCs w:val="22"/>
        </w:rPr>
        <w:t>ACOG Representative</w:t>
      </w:r>
    </w:p>
    <w:p w:rsidR="00F14934" w:rsidRPr="00C70F2C" w:rsidRDefault="00F14934" w:rsidP="00F14934">
      <w:pPr>
        <w:rPr>
          <w:sz w:val="22"/>
          <w:szCs w:val="22"/>
        </w:rPr>
      </w:pPr>
      <w:r w:rsidRPr="00C70F2C">
        <w:rPr>
          <w:sz w:val="22"/>
          <w:szCs w:val="22"/>
        </w:rPr>
        <w:t>808-292-0456</w:t>
      </w:r>
    </w:p>
    <w:p w:rsidR="00F14934" w:rsidRPr="00C70F2C" w:rsidRDefault="00F14934" w:rsidP="00F14934">
      <w:pPr>
        <w:rPr>
          <w:sz w:val="22"/>
          <w:szCs w:val="22"/>
        </w:rPr>
      </w:pPr>
      <w:r w:rsidRPr="00C70F2C">
        <w:rPr>
          <w:sz w:val="22"/>
          <w:szCs w:val="22"/>
        </w:rPr>
        <w:t>cindygo@cjgoto.com</w:t>
      </w:r>
    </w:p>
    <w:p w:rsidR="00F14934" w:rsidRPr="00C70F2C" w:rsidRDefault="00F14934" w:rsidP="00F14934">
      <w:pPr>
        <w:rPr>
          <w:sz w:val="22"/>
          <w:szCs w:val="22"/>
        </w:rPr>
      </w:pPr>
    </w:p>
    <w:p w:rsidR="00F14934" w:rsidRPr="0098742C" w:rsidRDefault="00F14934" w:rsidP="00F14934">
      <w:pPr>
        <w:rPr>
          <w:sz w:val="22"/>
          <w:szCs w:val="22"/>
        </w:rPr>
      </w:pPr>
      <w:r w:rsidRPr="0098742C">
        <w:rPr>
          <w:sz w:val="22"/>
          <w:szCs w:val="22"/>
        </w:rPr>
        <w:t>Scott Harvey, MD, MS</w:t>
      </w:r>
    </w:p>
    <w:p w:rsidR="00F14934" w:rsidRPr="00C70F2C" w:rsidRDefault="00F14934" w:rsidP="00F14934">
      <w:pPr>
        <w:rPr>
          <w:sz w:val="22"/>
          <w:szCs w:val="22"/>
        </w:rPr>
      </w:pPr>
      <w:r w:rsidRPr="00C70F2C">
        <w:rPr>
          <w:sz w:val="22"/>
          <w:szCs w:val="22"/>
        </w:rPr>
        <w:t xml:space="preserve">Associate professor OBGYN Critical Care, </w:t>
      </w:r>
      <w:proofErr w:type="spellStart"/>
      <w:r w:rsidRPr="00C70F2C">
        <w:rPr>
          <w:sz w:val="22"/>
          <w:szCs w:val="22"/>
        </w:rPr>
        <w:t>Kapiolani</w:t>
      </w:r>
      <w:proofErr w:type="spellEnd"/>
      <w:r w:rsidRPr="00C70F2C">
        <w:rPr>
          <w:sz w:val="22"/>
          <w:szCs w:val="22"/>
        </w:rPr>
        <w:t xml:space="preserve"> Medical Center</w:t>
      </w:r>
    </w:p>
    <w:p w:rsidR="00F14934" w:rsidRPr="00C70F2C" w:rsidRDefault="00F14934" w:rsidP="00F14934">
      <w:pPr>
        <w:rPr>
          <w:sz w:val="22"/>
          <w:szCs w:val="22"/>
        </w:rPr>
      </w:pPr>
      <w:r w:rsidRPr="00C70F2C">
        <w:rPr>
          <w:sz w:val="22"/>
          <w:szCs w:val="22"/>
        </w:rPr>
        <w:t>Phone</w:t>
      </w:r>
      <w:proofErr w:type="gramStart"/>
      <w:r w:rsidRPr="00C70F2C">
        <w:rPr>
          <w:sz w:val="22"/>
          <w:szCs w:val="22"/>
        </w:rPr>
        <w:t>:808</w:t>
      </w:r>
      <w:proofErr w:type="gramEnd"/>
      <w:r w:rsidRPr="00C70F2C">
        <w:rPr>
          <w:sz w:val="22"/>
          <w:szCs w:val="22"/>
        </w:rPr>
        <w:t>-203-6580</w:t>
      </w:r>
    </w:p>
    <w:p w:rsidR="00F14934" w:rsidRPr="00C70F2C" w:rsidRDefault="00A830FE" w:rsidP="00F14934">
      <w:pPr>
        <w:rPr>
          <w:rFonts w:cs="Times New Roman"/>
          <w:b/>
          <w:sz w:val="22"/>
          <w:szCs w:val="22"/>
        </w:rPr>
      </w:pPr>
      <w:hyperlink r:id="rId23" w:history="1">
        <w:r w:rsidR="00F14934" w:rsidRPr="00C70F2C">
          <w:rPr>
            <w:rStyle w:val="Hyperlink"/>
            <w:color w:val="auto"/>
            <w:sz w:val="22"/>
            <w:szCs w:val="22"/>
          </w:rPr>
          <w:t>sharvey@hawaii.edu</w:t>
        </w:r>
      </w:hyperlink>
    </w:p>
    <w:p w:rsidR="00F14934" w:rsidRDefault="00F14934" w:rsidP="00F14934">
      <w:pPr>
        <w:rPr>
          <w:sz w:val="22"/>
          <w:szCs w:val="22"/>
        </w:rPr>
      </w:pPr>
    </w:p>
    <w:p w:rsidR="00F14934" w:rsidRPr="00C70F2C" w:rsidRDefault="00F14934" w:rsidP="00F14934">
      <w:pPr>
        <w:rPr>
          <w:sz w:val="22"/>
          <w:szCs w:val="22"/>
        </w:rPr>
      </w:pPr>
      <w:r w:rsidRPr="00C70F2C">
        <w:rPr>
          <w:sz w:val="22"/>
          <w:szCs w:val="22"/>
        </w:rPr>
        <w:t>Donald Hayes, M.D., M.P.H.</w:t>
      </w:r>
    </w:p>
    <w:p w:rsidR="00F14934" w:rsidRPr="00C70F2C" w:rsidRDefault="00F14934" w:rsidP="00F14934">
      <w:pPr>
        <w:rPr>
          <w:sz w:val="22"/>
          <w:szCs w:val="22"/>
        </w:rPr>
      </w:pPr>
      <w:r w:rsidRPr="00C70F2C">
        <w:rPr>
          <w:sz w:val="22"/>
          <w:szCs w:val="22"/>
        </w:rPr>
        <w:t>Maternal and Child Health Epidemiologist</w:t>
      </w:r>
    </w:p>
    <w:p w:rsidR="00F14934" w:rsidRPr="00C70F2C" w:rsidRDefault="00F14934" w:rsidP="00F14934">
      <w:pPr>
        <w:rPr>
          <w:sz w:val="22"/>
          <w:szCs w:val="22"/>
        </w:rPr>
      </w:pPr>
      <w:r w:rsidRPr="00C70F2C">
        <w:rPr>
          <w:sz w:val="22"/>
          <w:szCs w:val="22"/>
        </w:rPr>
        <w:t>Department of Health</w:t>
      </w:r>
    </w:p>
    <w:p w:rsidR="00F14934" w:rsidRPr="00C70F2C" w:rsidRDefault="00F14934" w:rsidP="00F14934">
      <w:pPr>
        <w:rPr>
          <w:sz w:val="22"/>
          <w:szCs w:val="22"/>
        </w:rPr>
      </w:pPr>
      <w:r w:rsidRPr="00C70F2C">
        <w:rPr>
          <w:sz w:val="22"/>
          <w:szCs w:val="22"/>
        </w:rPr>
        <w:t>808-586-4521</w:t>
      </w:r>
    </w:p>
    <w:p w:rsidR="00F14934" w:rsidRPr="00C70F2C" w:rsidRDefault="00F14934" w:rsidP="00F14934">
      <w:pPr>
        <w:rPr>
          <w:sz w:val="22"/>
          <w:szCs w:val="22"/>
        </w:rPr>
      </w:pPr>
      <w:proofErr w:type="gramStart"/>
      <w:r w:rsidRPr="00C70F2C">
        <w:rPr>
          <w:sz w:val="22"/>
          <w:szCs w:val="22"/>
        </w:rPr>
        <w:t>don.hayes@doh.hawaii.gov</w:t>
      </w:r>
      <w:proofErr w:type="gramEnd"/>
    </w:p>
    <w:p w:rsidR="00F14934" w:rsidRPr="00C70F2C" w:rsidRDefault="00F14934" w:rsidP="00F14934">
      <w:pPr>
        <w:rPr>
          <w:sz w:val="22"/>
          <w:szCs w:val="22"/>
        </w:rPr>
      </w:pPr>
    </w:p>
    <w:p w:rsidR="00F14934" w:rsidRPr="00C70F2C" w:rsidRDefault="00F14934" w:rsidP="00F14934">
      <w:pPr>
        <w:widowControl w:val="0"/>
        <w:autoSpaceDE w:val="0"/>
        <w:autoSpaceDN w:val="0"/>
        <w:adjustRightInd w:val="0"/>
        <w:rPr>
          <w:rFonts w:cs="Helvetica"/>
          <w:sz w:val="22"/>
          <w:szCs w:val="22"/>
        </w:rPr>
      </w:pPr>
      <w:r w:rsidRPr="00C70F2C">
        <w:rPr>
          <w:rFonts w:cs="Helvetica"/>
          <w:sz w:val="22"/>
          <w:szCs w:val="22"/>
        </w:rPr>
        <w:t>Marcy Healey, RN</w:t>
      </w:r>
    </w:p>
    <w:p w:rsidR="00F14934" w:rsidRPr="00C70F2C" w:rsidRDefault="00F14934" w:rsidP="00F14934">
      <w:pPr>
        <w:widowControl w:val="0"/>
        <w:autoSpaceDE w:val="0"/>
        <w:autoSpaceDN w:val="0"/>
        <w:adjustRightInd w:val="0"/>
        <w:rPr>
          <w:rFonts w:cs="Times New Roman"/>
          <w:sz w:val="22"/>
          <w:szCs w:val="22"/>
        </w:rPr>
      </w:pPr>
      <w:r w:rsidRPr="00C70F2C">
        <w:rPr>
          <w:rFonts w:cs="Arial"/>
          <w:sz w:val="22"/>
          <w:szCs w:val="22"/>
        </w:rPr>
        <w:t>Quality and Member Relations Improvement Section</w:t>
      </w:r>
    </w:p>
    <w:p w:rsidR="00F14934" w:rsidRPr="00C70F2C" w:rsidRDefault="00F14934" w:rsidP="00F14934">
      <w:pPr>
        <w:widowControl w:val="0"/>
        <w:autoSpaceDE w:val="0"/>
        <w:autoSpaceDN w:val="0"/>
        <w:adjustRightInd w:val="0"/>
        <w:rPr>
          <w:rFonts w:cs="Times New Roman"/>
          <w:sz w:val="22"/>
          <w:szCs w:val="22"/>
        </w:rPr>
      </w:pPr>
      <w:r w:rsidRPr="00C70F2C">
        <w:rPr>
          <w:rFonts w:cs="Arial"/>
          <w:sz w:val="22"/>
          <w:szCs w:val="22"/>
        </w:rPr>
        <w:t>Department of Human Services</w:t>
      </w:r>
    </w:p>
    <w:p w:rsidR="00F14934" w:rsidRPr="00C70F2C" w:rsidRDefault="00F14934" w:rsidP="00F14934">
      <w:pPr>
        <w:widowControl w:val="0"/>
        <w:autoSpaceDE w:val="0"/>
        <w:autoSpaceDN w:val="0"/>
        <w:adjustRightInd w:val="0"/>
        <w:rPr>
          <w:rFonts w:cs="Times New Roman"/>
          <w:sz w:val="22"/>
          <w:szCs w:val="22"/>
        </w:rPr>
      </w:pPr>
      <w:r w:rsidRPr="00C70F2C">
        <w:rPr>
          <w:rFonts w:cs="Arial"/>
          <w:sz w:val="22"/>
          <w:szCs w:val="22"/>
        </w:rPr>
        <w:t>Med-QUEST Division</w:t>
      </w:r>
    </w:p>
    <w:p w:rsidR="00F14934" w:rsidRPr="00C70F2C" w:rsidRDefault="00F14934" w:rsidP="00F14934">
      <w:pPr>
        <w:widowControl w:val="0"/>
        <w:autoSpaceDE w:val="0"/>
        <w:autoSpaceDN w:val="0"/>
        <w:adjustRightInd w:val="0"/>
        <w:rPr>
          <w:rFonts w:cs="Times New Roman"/>
          <w:sz w:val="22"/>
          <w:szCs w:val="22"/>
        </w:rPr>
      </w:pPr>
      <w:r w:rsidRPr="00C70F2C">
        <w:rPr>
          <w:rFonts w:cs="Arial"/>
          <w:sz w:val="22"/>
          <w:szCs w:val="22"/>
        </w:rPr>
        <w:t xml:space="preserve">Phone: (808) 692-8115     </w:t>
      </w:r>
    </w:p>
    <w:p w:rsidR="00F14934" w:rsidRPr="00C70F2C" w:rsidRDefault="00F14934" w:rsidP="00F14934">
      <w:pPr>
        <w:widowControl w:val="0"/>
        <w:autoSpaceDE w:val="0"/>
        <w:autoSpaceDN w:val="0"/>
        <w:adjustRightInd w:val="0"/>
        <w:rPr>
          <w:rFonts w:cs="Arial"/>
          <w:sz w:val="22"/>
          <w:szCs w:val="22"/>
        </w:rPr>
      </w:pPr>
      <w:r w:rsidRPr="00C70F2C">
        <w:rPr>
          <w:rFonts w:cs="Arial"/>
          <w:sz w:val="22"/>
          <w:szCs w:val="22"/>
        </w:rPr>
        <w:t xml:space="preserve">Email: </w:t>
      </w:r>
      <w:hyperlink r:id="rId24" w:history="1">
        <w:r w:rsidRPr="00C70F2C">
          <w:rPr>
            <w:rFonts w:cs="Arial"/>
            <w:sz w:val="22"/>
            <w:szCs w:val="22"/>
            <w:u w:val="single" w:color="0B4CB4"/>
          </w:rPr>
          <w:t>mhealey@dhs.hawaii.gov</w:t>
        </w:r>
      </w:hyperlink>
      <w:r w:rsidRPr="00C70F2C">
        <w:rPr>
          <w:rFonts w:cs="Arial"/>
          <w:sz w:val="22"/>
          <w:szCs w:val="22"/>
        </w:rPr>
        <w:t> </w:t>
      </w:r>
    </w:p>
    <w:p w:rsidR="00F14934" w:rsidRPr="00C70F2C" w:rsidRDefault="00F14934" w:rsidP="00F14934">
      <w:pPr>
        <w:rPr>
          <w:b/>
          <w:sz w:val="22"/>
          <w:szCs w:val="22"/>
        </w:rPr>
      </w:pPr>
    </w:p>
    <w:p w:rsidR="00F14934" w:rsidRPr="00C70F2C" w:rsidRDefault="00F14934" w:rsidP="00F14934">
      <w:pPr>
        <w:rPr>
          <w:sz w:val="22"/>
          <w:szCs w:val="22"/>
        </w:rPr>
      </w:pPr>
      <w:r w:rsidRPr="00C70F2C">
        <w:rPr>
          <w:b/>
          <w:sz w:val="22"/>
          <w:szCs w:val="22"/>
        </w:rPr>
        <w:t xml:space="preserve">Lin Joseph, MPH HMIHC </w:t>
      </w:r>
      <w:r w:rsidRPr="00C70F2C">
        <w:rPr>
          <w:sz w:val="22"/>
          <w:szCs w:val="22"/>
        </w:rPr>
        <w:t>Co Chair</w:t>
      </w:r>
    </w:p>
    <w:p w:rsidR="00F14934" w:rsidRPr="00C70F2C" w:rsidRDefault="00F14934" w:rsidP="00F14934">
      <w:pPr>
        <w:rPr>
          <w:b/>
          <w:sz w:val="22"/>
          <w:szCs w:val="22"/>
        </w:rPr>
      </w:pPr>
      <w:r w:rsidRPr="00C70F2C">
        <w:rPr>
          <w:sz w:val="22"/>
          <w:szCs w:val="22"/>
        </w:rPr>
        <w:t>Director</w:t>
      </w:r>
      <w:r w:rsidRPr="00C70F2C">
        <w:rPr>
          <w:b/>
          <w:sz w:val="22"/>
          <w:szCs w:val="22"/>
        </w:rPr>
        <w:t xml:space="preserve"> </w:t>
      </w:r>
      <w:r w:rsidRPr="00C70F2C">
        <w:rPr>
          <w:sz w:val="22"/>
          <w:szCs w:val="22"/>
        </w:rPr>
        <w:t>of Program Services</w:t>
      </w:r>
    </w:p>
    <w:p w:rsidR="00F14934" w:rsidRPr="00C70F2C" w:rsidRDefault="00F14934" w:rsidP="00F14934">
      <w:pPr>
        <w:rPr>
          <w:sz w:val="22"/>
          <w:szCs w:val="22"/>
        </w:rPr>
      </w:pPr>
      <w:r w:rsidRPr="00C70F2C">
        <w:rPr>
          <w:sz w:val="22"/>
          <w:szCs w:val="22"/>
        </w:rPr>
        <w:t>March of Dimes Hawaii Chapter</w:t>
      </w:r>
    </w:p>
    <w:p w:rsidR="00F14934" w:rsidRPr="00C70F2C" w:rsidRDefault="00F14934" w:rsidP="00F14934">
      <w:pPr>
        <w:rPr>
          <w:sz w:val="22"/>
          <w:szCs w:val="22"/>
        </w:rPr>
      </w:pPr>
      <w:r w:rsidRPr="00C70F2C">
        <w:rPr>
          <w:sz w:val="22"/>
          <w:szCs w:val="22"/>
        </w:rPr>
        <w:t>808-973-2152</w:t>
      </w:r>
    </w:p>
    <w:p w:rsidR="00F14934" w:rsidRPr="00C70F2C" w:rsidRDefault="00F14934" w:rsidP="00F14934">
      <w:pPr>
        <w:rPr>
          <w:sz w:val="22"/>
          <w:szCs w:val="22"/>
        </w:rPr>
      </w:pPr>
      <w:r w:rsidRPr="00C70F2C">
        <w:rPr>
          <w:sz w:val="22"/>
          <w:szCs w:val="22"/>
        </w:rPr>
        <w:t>hjoseph@marchofdimes.com</w:t>
      </w:r>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Althea (</w:t>
      </w:r>
      <w:proofErr w:type="spellStart"/>
      <w:r w:rsidRPr="00C70F2C">
        <w:rPr>
          <w:sz w:val="22"/>
          <w:szCs w:val="22"/>
        </w:rPr>
        <w:t>Momi</w:t>
      </w:r>
      <w:proofErr w:type="spellEnd"/>
      <w:r w:rsidRPr="00C70F2C">
        <w:rPr>
          <w:sz w:val="22"/>
          <w:szCs w:val="22"/>
        </w:rPr>
        <w:t xml:space="preserve">) </w:t>
      </w:r>
      <w:proofErr w:type="spellStart"/>
      <w:r w:rsidRPr="00C70F2C">
        <w:rPr>
          <w:sz w:val="22"/>
          <w:szCs w:val="22"/>
        </w:rPr>
        <w:t>Kamau</w:t>
      </w:r>
      <w:proofErr w:type="spellEnd"/>
      <w:r w:rsidRPr="00C70F2C">
        <w:rPr>
          <w:sz w:val="22"/>
          <w:szCs w:val="22"/>
        </w:rPr>
        <w:t>, MPH</w:t>
      </w:r>
    </w:p>
    <w:p w:rsidR="00F14934" w:rsidRPr="00C70F2C" w:rsidRDefault="00F14934" w:rsidP="00F14934">
      <w:pPr>
        <w:rPr>
          <w:sz w:val="22"/>
          <w:szCs w:val="22"/>
        </w:rPr>
      </w:pPr>
      <w:r w:rsidRPr="00C70F2C">
        <w:rPr>
          <w:sz w:val="22"/>
          <w:szCs w:val="22"/>
        </w:rPr>
        <w:t>Retired Maternal and Child Health Branch Chief</w:t>
      </w:r>
    </w:p>
    <w:p w:rsidR="00F14934" w:rsidRPr="00C70F2C" w:rsidRDefault="00F14934" w:rsidP="00F14934">
      <w:pPr>
        <w:rPr>
          <w:sz w:val="22"/>
          <w:szCs w:val="22"/>
        </w:rPr>
      </w:pPr>
      <w:r w:rsidRPr="00C70F2C">
        <w:rPr>
          <w:sz w:val="22"/>
          <w:szCs w:val="22"/>
        </w:rPr>
        <w:t>808-428-3868</w:t>
      </w:r>
    </w:p>
    <w:p w:rsidR="00F14934" w:rsidRPr="00C70F2C" w:rsidRDefault="00A830FE" w:rsidP="00F14934">
      <w:pPr>
        <w:rPr>
          <w:sz w:val="22"/>
          <w:szCs w:val="22"/>
        </w:rPr>
      </w:pPr>
      <w:hyperlink r:id="rId25" w:history="1">
        <w:r w:rsidR="00F14934" w:rsidRPr="00C70F2C">
          <w:rPr>
            <w:rStyle w:val="Hyperlink"/>
            <w:color w:val="auto"/>
            <w:sz w:val="22"/>
            <w:szCs w:val="22"/>
          </w:rPr>
          <w:t>momikmau@gmail.com</w:t>
        </w:r>
      </w:hyperlink>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Lisa Kimura, MBA</w:t>
      </w:r>
    </w:p>
    <w:p w:rsidR="00F14934" w:rsidRPr="00C70F2C" w:rsidRDefault="00F14934" w:rsidP="00F14934">
      <w:pPr>
        <w:rPr>
          <w:sz w:val="22"/>
          <w:szCs w:val="22"/>
        </w:rPr>
      </w:pPr>
      <w:r w:rsidRPr="00C70F2C">
        <w:rPr>
          <w:sz w:val="22"/>
          <w:szCs w:val="22"/>
        </w:rPr>
        <w:t>Executive Director</w:t>
      </w:r>
    </w:p>
    <w:p w:rsidR="00F14934" w:rsidRPr="00C70F2C" w:rsidRDefault="00F14934" w:rsidP="00F14934">
      <w:pPr>
        <w:rPr>
          <w:sz w:val="22"/>
          <w:szCs w:val="22"/>
        </w:rPr>
      </w:pPr>
      <w:r w:rsidRPr="00C70F2C">
        <w:rPr>
          <w:sz w:val="22"/>
          <w:szCs w:val="22"/>
        </w:rPr>
        <w:t>Healthy Mothers Healthy Babies</w:t>
      </w:r>
    </w:p>
    <w:p w:rsidR="00F14934" w:rsidRPr="00C70F2C" w:rsidRDefault="00F14934" w:rsidP="00F14934">
      <w:pPr>
        <w:rPr>
          <w:sz w:val="22"/>
          <w:szCs w:val="22"/>
        </w:rPr>
      </w:pPr>
      <w:r w:rsidRPr="00C70F2C">
        <w:rPr>
          <w:sz w:val="22"/>
          <w:szCs w:val="22"/>
        </w:rPr>
        <w:t>808-737-5805</w:t>
      </w:r>
    </w:p>
    <w:p w:rsidR="00F14934" w:rsidRPr="00C70F2C" w:rsidRDefault="00A830FE" w:rsidP="00F14934">
      <w:pPr>
        <w:rPr>
          <w:sz w:val="22"/>
          <w:szCs w:val="22"/>
        </w:rPr>
      </w:pPr>
      <w:hyperlink r:id="rId26" w:history="1">
        <w:r w:rsidR="00F14934" w:rsidRPr="00C70F2C">
          <w:rPr>
            <w:rStyle w:val="Hyperlink"/>
            <w:color w:val="auto"/>
            <w:sz w:val="22"/>
            <w:szCs w:val="22"/>
          </w:rPr>
          <w:t>LisaK@hmhb-hawaii.org</w:t>
        </w:r>
      </w:hyperlink>
    </w:p>
    <w:p w:rsidR="00F14934" w:rsidRPr="00C70F2C" w:rsidRDefault="00F14934" w:rsidP="00F14934">
      <w:pPr>
        <w:rPr>
          <w:rFonts w:cs="Helvetica"/>
          <w:sz w:val="22"/>
          <w:szCs w:val="22"/>
        </w:rPr>
      </w:pPr>
    </w:p>
    <w:p w:rsidR="00F14934" w:rsidRPr="00C70F2C" w:rsidRDefault="00F14934" w:rsidP="00F14934">
      <w:pPr>
        <w:rPr>
          <w:rFonts w:cs="Helvetica"/>
          <w:sz w:val="22"/>
          <w:szCs w:val="22"/>
        </w:rPr>
      </w:pPr>
      <w:r w:rsidRPr="00C70F2C">
        <w:rPr>
          <w:rFonts w:cs="Helvetica"/>
          <w:sz w:val="22"/>
          <w:szCs w:val="22"/>
        </w:rPr>
        <w:t xml:space="preserve">Kathleen </w:t>
      </w:r>
      <w:proofErr w:type="spellStart"/>
      <w:r w:rsidRPr="00C70F2C">
        <w:rPr>
          <w:rFonts w:cs="Helvetica"/>
          <w:sz w:val="22"/>
          <w:szCs w:val="22"/>
        </w:rPr>
        <w:t>Libao-Laygo</w:t>
      </w:r>
      <w:proofErr w:type="spellEnd"/>
      <w:r w:rsidRPr="00C70F2C">
        <w:rPr>
          <w:rFonts w:cs="Helvetica"/>
          <w:sz w:val="22"/>
          <w:szCs w:val="22"/>
        </w:rPr>
        <w:t>, RN</w:t>
      </w:r>
    </w:p>
    <w:p w:rsidR="00F14934" w:rsidRPr="00C70F2C" w:rsidRDefault="00F14934" w:rsidP="00F14934">
      <w:pPr>
        <w:rPr>
          <w:rFonts w:cs="Helvetica"/>
          <w:sz w:val="22"/>
          <w:szCs w:val="22"/>
        </w:rPr>
      </w:pPr>
      <w:proofErr w:type="gramStart"/>
      <w:r w:rsidRPr="00C70F2C">
        <w:rPr>
          <w:rFonts w:cs="Arial"/>
          <w:sz w:val="22"/>
          <w:szCs w:val="22"/>
        </w:rPr>
        <w:t>Director, Quality &amp; Regulatory Affairs.</w:t>
      </w:r>
      <w:proofErr w:type="gramEnd"/>
    </w:p>
    <w:p w:rsidR="00F14934" w:rsidRPr="00C70F2C" w:rsidRDefault="00F14934" w:rsidP="00F14934">
      <w:pPr>
        <w:rPr>
          <w:rFonts w:cs="Helvetica"/>
          <w:sz w:val="22"/>
          <w:szCs w:val="22"/>
        </w:rPr>
      </w:pPr>
      <w:r w:rsidRPr="00C70F2C">
        <w:rPr>
          <w:rFonts w:cs="Helvetica"/>
          <w:sz w:val="22"/>
          <w:szCs w:val="22"/>
        </w:rPr>
        <w:t>Healthcare Association of Hawaii</w:t>
      </w:r>
    </w:p>
    <w:p w:rsidR="00F14934" w:rsidRPr="00C70F2C" w:rsidRDefault="00A830FE" w:rsidP="00F14934">
      <w:pPr>
        <w:rPr>
          <w:sz w:val="22"/>
          <w:szCs w:val="22"/>
        </w:rPr>
      </w:pPr>
      <w:hyperlink r:id="rId27" w:history="1">
        <w:r w:rsidR="00F14934" w:rsidRPr="00C70F2C">
          <w:rPr>
            <w:rStyle w:val="Hyperlink"/>
            <w:color w:val="auto"/>
            <w:sz w:val="22"/>
            <w:szCs w:val="22"/>
          </w:rPr>
          <w:t>klibao-laygo@hah.org</w:t>
        </w:r>
      </w:hyperlink>
    </w:p>
    <w:p w:rsidR="00F14934" w:rsidRPr="00C70F2C" w:rsidRDefault="00F14934" w:rsidP="00F14934">
      <w:pPr>
        <w:rPr>
          <w:sz w:val="22"/>
          <w:szCs w:val="22"/>
        </w:rPr>
      </w:pPr>
    </w:p>
    <w:p w:rsidR="00F14934" w:rsidRPr="00C70F2C" w:rsidRDefault="00F14934" w:rsidP="00F14934">
      <w:pPr>
        <w:widowControl w:val="0"/>
        <w:autoSpaceDE w:val="0"/>
        <w:autoSpaceDN w:val="0"/>
        <w:adjustRightInd w:val="0"/>
        <w:rPr>
          <w:rFonts w:cs="Calibri"/>
          <w:sz w:val="22"/>
          <w:szCs w:val="22"/>
        </w:rPr>
      </w:pPr>
      <w:r w:rsidRPr="00C70F2C">
        <w:rPr>
          <w:rFonts w:cs="Calibri"/>
          <w:sz w:val="22"/>
          <w:szCs w:val="22"/>
        </w:rPr>
        <w:t>Keiko Nitta, MA</w:t>
      </w:r>
    </w:p>
    <w:p w:rsidR="00F14934" w:rsidRPr="00C70F2C" w:rsidRDefault="00F14934" w:rsidP="00F14934">
      <w:pPr>
        <w:widowControl w:val="0"/>
        <w:autoSpaceDE w:val="0"/>
        <w:autoSpaceDN w:val="0"/>
        <w:adjustRightInd w:val="0"/>
        <w:rPr>
          <w:rFonts w:cs="Calibri"/>
          <w:sz w:val="22"/>
          <w:szCs w:val="22"/>
        </w:rPr>
      </w:pPr>
      <w:r w:rsidRPr="00C70F2C">
        <w:rPr>
          <w:rFonts w:cs="Calibri"/>
          <w:sz w:val="22"/>
          <w:szCs w:val="22"/>
        </w:rPr>
        <w:t>Hawaii Department of Health</w:t>
      </w:r>
    </w:p>
    <w:p w:rsidR="00F14934" w:rsidRPr="00C70F2C" w:rsidRDefault="00F14934" w:rsidP="00F14934">
      <w:pPr>
        <w:widowControl w:val="0"/>
        <w:autoSpaceDE w:val="0"/>
        <w:autoSpaceDN w:val="0"/>
        <w:adjustRightInd w:val="0"/>
        <w:rPr>
          <w:rFonts w:cs="Calibri"/>
          <w:sz w:val="22"/>
          <w:szCs w:val="22"/>
        </w:rPr>
      </w:pPr>
      <w:r w:rsidRPr="00C70F2C">
        <w:rPr>
          <w:rFonts w:cs="Calibri"/>
          <w:sz w:val="22"/>
          <w:szCs w:val="22"/>
        </w:rPr>
        <w:t>Early Childhood Comprehensive Systems Grant Coordinator</w:t>
      </w:r>
    </w:p>
    <w:p w:rsidR="00F14934" w:rsidRPr="00C70F2C" w:rsidRDefault="00F14934" w:rsidP="00F14934">
      <w:pPr>
        <w:widowControl w:val="0"/>
        <w:autoSpaceDE w:val="0"/>
        <w:autoSpaceDN w:val="0"/>
        <w:adjustRightInd w:val="0"/>
        <w:rPr>
          <w:rFonts w:cs="Calibri"/>
          <w:sz w:val="22"/>
          <w:szCs w:val="22"/>
        </w:rPr>
      </w:pPr>
      <w:r w:rsidRPr="00C70F2C">
        <w:rPr>
          <w:rFonts w:cs="Calibri"/>
          <w:sz w:val="22"/>
          <w:szCs w:val="22"/>
        </w:rPr>
        <w:t xml:space="preserve"> (808) 733-9079</w:t>
      </w:r>
    </w:p>
    <w:p w:rsidR="00F14934" w:rsidRPr="00C70F2C" w:rsidRDefault="00A830FE" w:rsidP="00F14934">
      <w:pPr>
        <w:widowControl w:val="0"/>
        <w:autoSpaceDE w:val="0"/>
        <w:autoSpaceDN w:val="0"/>
        <w:adjustRightInd w:val="0"/>
        <w:rPr>
          <w:rFonts w:cs="Monotype Corsiva"/>
          <w:sz w:val="22"/>
          <w:szCs w:val="22"/>
        </w:rPr>
      </w:pPr>
      <w:hyperlink r:id="rId28" w:history="1">
        <w:r w:rsidR="00F14934" w:rsidRPr="00C70F2C">
          <w:rPr>
            <w:rStyle w:val="Hyperlink"/>
            <w:rFonts w:cs="Calibri"/>
            <w:color w:val="auto"/>
            <w:sz w:val="22"/>
            <w:szCs w:val="22"/>
          </w:rPr>
          <w:t>keiko.nitta@doh.hawaii.gov</w:t>
        </w:r>
      </w:hyperlink>
      <w:r w:rsidR="00F14934" w:rsidRPr="00C70F2C">
        <w:rPr>
          <w:rFonts w:cs="Calibri"/>
          <w:sz w:val="22"/>
          <w:szCs w:val="22"/>
        </w:rPr>
        <w:t xml:space="preserve"> </w:t>
      </w:r>
    </w:p>
    <w:p w:rsidR="00F14934" w:rsidRPr="00C70F2C" w:rsidRDefault="00F14934" w:rsidP="00F14934">
      <w:pPr>
        <w:rPr>
          <w:sz w:val="22"/>
          <w:szCs w:val="22"/>
        </w:rPr>
      </w:pPr>
    </w:p>
    <w:p w:rsidR="00F14934" w:rsidRPr="00C70F2C" w:rsidRDefault="00F14934" w:rsidP="00F14934">
      <w:pPr>
        <w:rPr>
          <w:sz w:val="22"/>
          <w:szCs w:val="22"/>
        </w:rPr>
      </w:pPr>
      <w:proofErr w:type="spellStart"/>
      <w:r w:rsidRPr="00C70F2C">
        <w:rPr>
          <w:sz w:val="22"/>
          <w:szCs w:val="22"/>
        </w:rPr>
        <w:t>Leolinda</w:t>
      </w:r>
      <w:proofErr w:type="spellEnd"/>
      <w:r w:rsidRPr="00C70F2C">
        <w:rPr>
          <w:sz w:val="22"/>
          <w:szCs w:val="22"/>
        </w:rPr>
        <w:t xml:space="preserve"> </w:t>
      </w:r>
      <w:proofErr w:type="spellStart"/>
      <w:r w:rsidRPr="00C70F2C">
        <w:rPr>
          <w:sz w:val="22"/>
          <w:szCs w:val="22"/>
        </w:rPr>
        <w:t>Parlin</w:t>
      </w:r>
      <w:proofErr w:type="spellEnd"/>
    </w:p>
    <w:p w:rsidR="00F14934" w:rsidRPr="00C70F2C" w:rsidRDefault="00F14934" w:rsidP="00F14934">
      <w:pPr>
        <w:rPr>
          <w:sz w:val="22"/>
          <w:szCs w:val="22"/>
        </w:rPr>
      </w:pPr>
      <w:r w:rsidRPr="00C70F2C">
        <w:rPr>
          <w:sz w:val="22"/>
          <w:szCs w:val="22"/>
        </w:rPr>
        <w:t>Project Director</w:t>
      </w:r>
    </w:p>
    <w:p w:rsidR="00F14934" w:rsidRPr="00C70F2C" w:rsidRDefault="00F14934" w:rsidP="00F14934">
      <w:pPr>
        <w:rPr>
          <w:sz w:val="22"/>
          <w:szCs w:val="22"/>
        </w:rPr>
      </w:pPr>
      <w:proofErr w:type="spellStart"/>
      <w:r w:rsidRPr="00C70F2C">
        <w:rPr>
          <w:sz w:val="22"/>
          <w:szCs w:val="22"/>
        </w:rPr>
        <w:t>Hilopa’a</w:t>
      </w:r>
      <w:proofErr w:type="spellEnd"/>
      <w:r w:rsidRPr="00C70F2C">
        <w:rPr>
          <w:sz w:val="22"/>
          <w:szCs w:val="22"/>
        </w:rPr>
        <w:t xml:space="preserve"> </w:t>
      </w:r>
      <w:proofErr w:type="gramStart"/>
      <w:r w:rsidRPr="00C70F2C">
        <w:rPr>
          <w:sz w:val="22"/>
          <w:szCs w:val="22"/>
        </w:rPr>
        <w:t>Family to Family</w:t>
      </w:r>
      <w:proofErr w:type="gramEnd"/>
      <w:r w:rsidRPr="00C70F2C">
        <w:rPr>
          <w:sz w:val="22"/>
          <w:szCs w:val="22"/>
        </w:rPr>
        <w:t xml:space="preserve"> Health</w:t>
      </w:r>
    </w:p>
    <w:p w:rsidR="00F14934" w:rsidRPr="00C70F2C" w:rsidRDefault="00F14934" w:rsidP="00F14934">
      <w:pPr>
        <w:rPr>
          <w:sz w:val="22"/>
          <w:szCs w:val="22"/>
        </w:rPr>
      </w:pPr>
      <w:r w:rsidRPr="00C70F2C">
        <w:rPr>
          <w:sz w:val="22"/>
          <w:szCs w:val="22"/>
        </w:rPr>
        <w:t>808-282-6348</w:t>
      </w:r>
    </w:p>
    <w:p w:rsidR="00F14934" w:rsidRPr="00C70F2C" w:rsidRDefault="00A830FE" w:rsidP="00F14934">
      <w:pPr>
        <w:rPr>
          <w:sz w:val="22"/>
          <w:szCs w:val="22"/>
        </w:rPr>
      </w:pPr>
      <w:hyperlink r:id="rId29" w:history="1">
        <w:r w:rsidR="00F14934" w:rsidRPr="00C70F2C">
          <w:rPr>
            <w:rStyle w:val="Hyperlink"/>
            <w:color w:val="auto"/>
            <w:sz w:val="22"/>
            <w:szCs w:val="22"/>
          </w:rPr>
          <w:t>leo@hilopaa.org</w:t>
        </w:r>
      </w:hyperlink>
    </w:p>
    <w:p w:rsidR="00F14934" w:rsidRPr="00C70F2C" w:rsidRDefault="00F14934" w:rsidP="00F14934">
      <w:pPr>
        <w:rPr>
          <w:sz w:val="22"/>
          <w:szCs w:val="22"/>
        </w:rPr>
      </w:pPr>
    </w:p>
    <w:p w:rsidR="00F14934" w:rsidRPr="00C70F2C" w:rsidRDefault="00F14934" w:rsidP="00F14934">
      <w:pPr>
        <w:widowControl w:val="0"/>
        <w:autoSpaceDE w:val="0"/>
        <w:autoSpaceDN w:val="0"/>
        <w:adjustRightInd w:val="0"/>
        <w:rPr>
          <w:rFonts w:cs="Helvetica"/>
          <w:sz w:val="22"/>
          <w:szCs w:val="22"/>
        </w:rPr>
      </w:pPr>
      <w:r w:rsidRPr="00C70F2C">
        <w:rPr>
          <w:rFonts w:cs="Helvetica"/>
          <w:sz w:val="22"/>
          <w:szCs w:val="22"/>
        </w:rPr>
        <w:t>Sharon Thomas, MSN, RN</w:t>
      </w:r>
    </w:p>
    <w:p w:rsidR="00F14934" w:rsidRPr="00C70F2C" w:rsidRDefault="00F14934" w:rsidP="00F14934">
      <w:pPr>
        <w:widowControl w:val="0"/>
        <w:autoSpaceDE w:val="0"/>
        <w:autoSpaceDN w:val="0"/>
        <w:adjustRightInd w:val="0"/>
        <w:rPr>
          <w:rFonts w:cs="Helvetica"/>
          <w:sz w:val="22"/>
          <w:szCs w:val="22"/>
        </w:rPr>
      </w:pPr>
      <w:r w:rsidRPr="00C70F2C">
        <w:rPr>
          <w:rFonts w:cs="Helvetica"/>
          <w:sz w:val="22"/>
          <w:szCs w:val="22"/>
        </w:rPr>
        <w:t>Department of Human Services,</w:t>
      </w:r>
    </w:p>
    <w:p w:rsidR="00F14934" w:rsidRPr="00C70F2C" w:rsidRDefault="00F14934" w:rsidP="00F14934">
      <w:pPr>
        <w:widowControl w:val="0"/>
        <w:autoSpaceDE w:val="0"/>
        <w:autoSpaceDN w:val="0"/>
        <w:adjustRightInd w:val="0"/>
        <w:rPr>
          <w:rFonts w:cs="Helvetica"/>
          <w:sz w:val="22"/>
          <w:szCs w:val="22"/>
        </w:rPr>
      </w:pPr>
      <w:proofErr w:type="spellStart"/>
      <w:r w:rsidRPr="00C70F2C">
        <w:rPr>
          <w:rFonts w:cs="Helvetica"/>
          <w:sz w:val="22"/>
          <w:szCs w:val="22"/>
        </w:rPr>
        <w:t>MedQUEST</w:t>
      </w:r>
      <w:proofErr w:type="spellEnd"/>
      <w:r w:rsidRPr="00C70F2C">
        <w:rPr>
          <w:rFonts w:cs="Helvetica"/>
          <w:sz w:val="22"/>
          <w:szCs w:val="22"/>
        </w:rPr>
        <w:t xml:space="preserve"> Division</w:t>
      </w:r>
    </w:p>
    <w:p w:rsidR="00F14934" w:rsidRPr="00C70F2C" w:rsidRDefault="00F14934" w:rsidP="00F14934">
      <w:pPr>
        <w:widowControl w:val="0"/>
        <w:autoSpaceDE w:val="0"/>
        <w:autoSpaceDN w:val="0"/>
        <w:adjustRightInd w:val="0"/>
        <w:rPr>
          <w:rFonts w:cs="Helvetica"/>
          <w:sz w:val="22"/>
          <w:szCs w:val="22"/>
        </w:rPr>
      </w:pPr>
      <w:r w:rsidRPr="00C70F2C">
        <w:rPr>
          <w:rFonts w:cs="Helvetica"/>
          <w:sz w:val="22"/>
          <w:szCs w:val="22"/>
        </w:rPr>
        <w:t>Health Care Services Branch</w:t>
      </w:r>
    </w:p>
    <w:p w:rsidR="00F14934" w:rsidRPr="00C70F2C" w:rsidRDefault="00F14934" w:rsidP="00F14934">
      <w:pPr>
        <w:widowControl w:val="0"/>
        <w:autoSpaceDE w:val="0"/>
        <w:autoSpaceDN w:val="0"/>
        <w:adjustRightInd w:val="0"/>
        <w:rPr>
          <w:rFonts w:cs="Helvetica"/>
          <w:sz w:val="22"/>
          <w:szCs w:val="22"/>
        </w:rPr>
      </w:pPr>
      <w:r w:rsidRPr="00C70F2C">
        <w:rPr>
          <w:rFonts w:cs="Helvetica"/>
          <w:sz w:val="22"/>
          <w:szCs w:val="22"/>
        </w:rPr>
        <w:t>808-692-8161</w:t>
      </w:r>
    </w:p>
    <w:p w:rsidR="00F14934" w:rsidRPr="00C70F2C" w:rsidRDefault="00A830FE" w:rsidP="00F14934">
      <w:pPr>
        <w:widowControl w:val="0"/>
        <w:autoSpaceDE w:val="0"/>
        <w:autoSpaceDN w:val="0"/>
        <w:adjustRightInd w:val="0"/>
        <w:rPr>
          <w:rFonts w:cs="Helvetica"/>
          <w:sz w:val="22"/>
          <w:szCs w:val="22"/>
        </w:rPr>
      </w:pPr>
      <w:hyperlink r:id="rId30" w:history="1">
        <w:r w:rsidR="00F14934" w:rsidRPr="00C70F2C">
          <w:rPr>
            <w:rFonts w:cs="Helvetica"/>
            <w:sz w:val="22"/>
            <w:szCs w:val="22"/>
            <w:u w:val="single" w:color="084DE6"/>
          </w:rPr>
          <w:t>sthomas@medicaid.dhs.state.hi.us</w:t>
        </w:r>
      </w:hyperlink>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Betty Wood, PhD, MPH</w:t>
      </w:r>
    </w:p>
    <w:p w:rsidR="00F14934" w:rsidRPr="00C70F2C" w:rsidRDefault="00F14934" w:rsidP="00F14934">
      <w:pPr>
        <w:rPr>
          <w:sz w:val="22"/>
          <w:szCs w:val="22"/>
        </w:rPr>
      </w:pPr>
      <w:r w:rsidRPr="00C70F2C">
        <w:rPr>
          <w:sz w:val="22"/>
          <w:szCs w:val="22"/>
        </w:rPr>
        <w:t>Department of Health</w:t>
      </w:r>
    </w:p>
    <w:p w:rsidR="00F14934" w:rsidRPr="00C70F2C" w:rsidRDefault="00F14934" w:rsidP="00F14934">
      <w:pPr>
        <w:rPr>
          <w:sz w:val="22"/>
          <w:szCs w:val="22"/>
        </w:rPr>
      </w:pPr>
      <w:r w:rsidRPr="00C70F2C">
        <w:rPr>
          <w:sz w:val="22"/>
          <w:szCs w:val="22"/>
        </w:rPr>
        <w:t>808-586-4530</w:t>
      </w:r>
    </w:p>
    <w:p w:rsidR="00F14934" w:rsidRPr="00C70F2C" w:rsidRDefault="00A830FE" w:rsidP="00F14934">
      <w:pPr>
        <w:rPr>
          <w:sz w:val="22"/>
          <w:szCs w:val="22"/>
        </w:rPr>
      </w:pPr>
      <w:hyperlink r:id="rId31" w:history="1">
        <w:r w:rsidR="00F14934" w:rsidRPr="00C70F2C">
          <w:rPr>
            <w:rStyle w:val="Hyperlink"/>
            <w:color w:val="auto"/>
            <w:sz w:val="22"/>
            <w:szCs w:val="22"/>
          </w:rPr>
          <w:t>Betty.wood@doh.hawaii.gov</w:t>
        </w:r>
      </w:hyperlink>
    </w:p>
    <w:p w:rsidR="00F14934" w:rsidRPr="00C70F2C" w:rsidRDefault="00F14934" w:rsidP="00F14934">
      <w:pPr>
        <w:rPr>
          <w:sz w:val="22"/>
          <w:szCs w:val="22"/>
        </w:rPr>
      </w:pPr>
    </w:p>
    <w:p w:rsidR="00F14934" w:rsidRPr="00C70F2C" w:rsidRDefault="00F14934" w:rsidP="00F14934">
      <w:pPr>
        <w:rPr>
          <w:sz w:val="22"/>
          <w:szCs w:val="22"/>
        </w:rPr>
      </w:pPr>
      <w:r w:rsidRPr="00C70F2C">
        <w:rPr>
          <w:sz w:val="22"/>
          <w:szCs w:val="22"/>
        </w:rPr>
        <w:t>Support:</w:t>
      </w:r>
    </w:p>
    <w:p w:rsidR="00F14934" w:rsidRPr="00C70F2C" w:rsidRDefault="00F14934" w:rsidP="00F14934">
      <w:pPr>
        <w:rPr>
          <w:sz w:val="22"/>
          <w:szCs w:val="22"/>
        </w:rPr>
      </w:pPr>
      <w:r w:rsidRPr="00C70F2C">
        <w:rPr>
          <w:sz w:val="22"/>
          <w:szCs w:val="22"/>
        </w:rPr>
        <w:t>JoAnn Farnsworth, M.S.</w:t>
      </w:r>
    </w:p>
    <w:p w:rsidR="00F14934" w:rsidRPr="00C70F2C" w:rsidRDefault="00F14934" w:rsidP="00F14934">
      <w:pPr>
        <w:rPr>
          <w:sz w:val="22"/>
          <w:szCs w:val="22"/>
        </w:rPr>
      </w:pPr>
      <w:r w:rsidRPr="00C70F2C">
        <w:rPr>
          <w:sz w:val="22"/>
          <w:szCs w:val="22"/>
        </w:rPr>
        <w:t>Farnsworth Consulting</w:t>
      </w:r>
    </w:p>
    <w:p w:rsidR="00F14934" w:rsidRPr="00C70F2C" w:rsidRDefault="00F14934" w:rsidP="00F14934">
      <w:pPr>
        <w:rPr>
          <w:sz w:val="22"/>
          <w:szCs w:val="22"/>
        </w:rPr>
      </w:pPr>
      <w:r w:rsidRPr="00C70F2C">
        <w:rPr>
          <w:sz w:val="22"/>
          <w:szCs w:val="22"/>
        </w:rPr>
        <w:t>808-895-6097</w:t>
      </w:r>
    </w:p>
    <w:p w:rsidR="001926F1" w:rsidRPr="001926F1" w:rsidRDefault="001926F1" w:rsidP="001926F1">
      <w:pPr>
        <w:rPr>
          <w:sz w:val="22"/>
          <w:szCs w:val="22"/>
        </w:rPr>
        <w:sectPr w:rsidR="001926F1" w:rsidRPr="001926F1" w:rsidSect="00F14934">
          <w:headerReference w:type="even" r:id="rId32"/>
          <w:headerReference w:type="default" r:id="rId33"/>
          <w:pgSz w:w="12240" w:h="15840"/>
          <w:pgMar w:top="1440" w:right="1800" w:bottom="1440" w:left="1800" w:header="720" w:footer="720" w:gutter="0"/>
          <w:cols w:num="2" w:space="720"/>
          <w:titlePg/>
          <w:docGrid w:linePitch="360"/>
        </w:sectPr>
      </w:pPr>
      <w:r>
        <w:rPr>
          <w:sz w:val="22"/>
          <w:szCs w:val="22"/>
        </w:rPr>
        <w:t>jfarnsworth@hawaii.rr.com</w:t>
      </w:r>
    </w:p>
    <w:p w:rsidR="00F95219" w:rsidRDefault="00F95219" w:rsidP="00F95219">
      <w:pPr>
        <w:pStyle w:val="Heading2"/>
      </w:pPr>
      <w:bookmarkStart w:id="16" w:name="_Toc344568330"/>
      <w:r w:rsidRPr="00E759F3">
        <w:t xml:space="preserve">Appendix </w:t>
      </w:r>
      <w:r>
        <w:t>C</w:t>
      </w:r>
      <w:r w:rsidRPr="00E759F3">
        <w:t>: Data Info Graphic</w:t>
      </w:r>
      <w:bookmarkEnd w:id="16"/>
    </w:p>
    <w:p w:rsidR="006A59A0" w:rsidRDefault="001926F1" w:rsidP="001926F1">
      <w:pPr>
        <w:rPr>
          <w:rFonts w:asciiTheme="majorHAnsi" w:eastAsiaTheme="majorEastAsia" w:hAnsiTheme="majorHAnsi" w:cstheme="majorBidi"/>
          <w:noProof/>
          <w:color w:val="4F81BD" w:themeColor="accent1"/>
          <w:sz w:val="26"/>
          <w:szCs w:val="26"/>
        </w:rPr>
      </w:pPr>
      <w:r>
        <w:rPr>
          <w:noProof/>
        </w:rPr>
        <w:drawing>
          <wp:inline distT="0" distB="0" distL="0" distR="0" wp14:anchorId="1AF836ED" wp14:editId="4D3C3D21">
            <wp:extent cx="5486400" cy="7764145"/>
            <wp:effectExtent l="0" t="0" r="0" b="0"/>
            <wp:docPr id="80" name="Picture 80" descr="Macintosh HD:Users:jfarnsworth:Documents:IBO:HMIHC_Jan2016_Info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acintosh HD:Users:jfarnsworth:Documents:IBO:HMIHC_Jan2016_Infographic-2.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764145"/>
                    </a:xfrm>
                    <a:prstGeom prst="rect">
                      <a:avLst/>
                    </a:prstGeom>
                    <a:noFill/>
                    <a:ln>
                      <a:noFill/>
                    </a:ln>
                  </pic:spPr>
                </pic:pic>
              </a:graphicData>
            </a:graphic>
          </wp:inline>
        </w:drawing>
      </w:r>
      <w:r w:rsidR="006A59A0">
        <w:rPr>
          <w:noProof/>
        </w:rPr>
        <w:br w:type="page"/>
      </w:r>
    </w:p>
    <w:p w:rsidR="00F95219" w:rsidRDefault="00F95219" w:rsidP="00F95219">
      <w:pPr>
        <w:pStyle w:val="Heading2"/>
      </w:pPr>
      <w:r w:rsidRPr="00F95219">
        <w:t xml:space="preserve"> </w:t>
      </w:r>
    </w:p>
    <w:p w:rsidR="00F95219" w:rsidRDefault="00F95219" w:rsidP="00F95219">
      <w:pPr>
        <w:pStyle w:val="Heading2"/>
      </w:pPr>
    </w:p>
    <w:p w:rsidR="000059A1" w:rsidRDefault="000059A1" w:rsidP="00F14934">
      <w:pPr>
        <w:pStyle w:val="Heading2"/>
        <w:rPr>
          <w:noProof/>
        </w:rPr>
      </w:pPr>
    </w:p>
    <w:p w:rsidR="009726FE" w:rsidRDefault="009726FE" w:rsidP="009726FE"/>
    <w:p w:rsidR="009726FE" w:rsidRDefault="006E4B38" w:rsidP="009726FE">
      <w:r>
        <w:rPr>
          <w:rFonts w:cs="Times"/>
          <w:noProof/>
          <w:sz w:val="22"/>
          <w:szCs w:val="22"/>
        </w:rPr>
        <w:drawing>
          <wp:anchor distT="0" distB="0" distL="114300" distR="114300" simplePos="0" relativeHeight="251660288" behindDoc="0" locked="0" layoutInCell="1" allowOverlap="1" wp14:editId="72361C31">
            <wp:simplePos x="0" y="0"/>
            <wp:positionH relativeFrom="column">
              <wp:posOffset>-390525</wp:posOffset>
            </wp:positionH>
            <wp:positionV relativeFrom="paragraph">
              <wp:posOffset>105410</wp:posOffset>
            </wp:positionV>
            <wp:extent cx="7019925" cy="7200900"/>
            <wp:effectExtent l="0" t="0" r="0" b="0"/>
            <wp:wrapThrough wrapText="bothSides">
              <wp:wrapPolygon edited="0">
                <wp:start x="313" y="229"/>
                <wp:lineTo x="313" y="21333"/>
                <wp:lineTo x="21102" y="21333"/>
                <wp:lineTo x="21180" y="229"/>
                <wp:lineTo x="313" y="229"/>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9925"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6FE" w:rsidRDefault="009726FE" w:rsidP="009726FE"/>
    <w:p w:rsidR="009726FE" w:rsidRDefault="006E4B38" w:rsidP="006E4B38">
      <w:pPr>
        <w:pStyle w:val="Heading2"/>
      </w:pPr>
      <w:bookmarkStart w:id="17" w:name="_Toc344568331"/>
      <w:r>
        <w:t>Appendix D: Logic Model</w:t>
      </w:r>
      <w:bookmarkEnd w:id="17"/>
    </w:p>
    <w:p w:rsidR="009726FE" w:rsidRDefault="009726FE" w:rsidP="009726FE"/>
    <w:p w:rsidR="009726FE" w:rsidRDefault="009726FE" w:rsidP="009726FE"/>
    <w:p w:rsidR="009726FE" w:rsidRDefault="009726FE" w:rsidP="009726FE"/>
    <w:p w:rsidR="009726FE" w:rsidRPr="009726FE" w:rsidRDefault="009726FE" w:rsidP="009726FE">
      <w:r>
        <w:rPr>
          <w:noProof/>
        </w:rPr>
        <w:drawing>
          <wp:inline distT="0" distB="0" distL="0" distR="0" wp14:anchorId="2C886D7F" wp14:editId="76870731">
            <wp:extent cx="6286500" cy="6497532"/>
            <wp:effectExtent l="0" t="0" r="0" b="0"/>
            <wp:docPr id="78" name="Picture 78" descr="Macintosh HD:Users:jfarnsworth:Documents:IBO:HMIHC Colateral Material:HIMHC Logic Model 2-16-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cintosh HD:Users:jfarnsworth:Documents:IBO:HMIHC Colateral Material:HIMHC Logic Model 2-16-15.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8089" cy="6499174"/>
                    </a:xfrm>
                    <a:prstGeom prst="rect">
                      <a:avLst/>
                    </a:prstGeom>
                    <a:noFill/>
                    <a:ln>
                      <a:noFill/>
                    </a:ln>
                  </pic:spPr>
                </pic:pic>
              </a:graphicData>
            </a:graphic>
          </wp:inline>
        </w:drawing>
      </w:r>
    </w:p>
    <w:sectPr w:rsidR="009726FE" w:rsidRPr="009726FE" w:rsidSect="00F95219">
      <w:type w:val="continuous"/>
      <w:pgSz w:w="12240" w:h="15840"/>
      <w:pgMar w:top="1440" w:right="1800" w:bottom="1440" w:left="180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6FE" w:rsidRDefault="009726FE" w:rsidP="004D77C1">
      <w:r>
        <w:separator/>
      </w:r>
    </w:p>
  </w:endnote>
  <w:endnote w:type="continuationSeparator" w:id="0">
    <w:p w:rsidR="009726FE" w:rsidRDefault="009726FE" w:rsidP="004D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54"/>
      <w:gridCol w:w="1347"/>
      <w:gridCol w:w="3755"/>
    </w:tblGrid>
    <w:tr w:rsidR="009726FE" w:rsidTr="00F14934">
      <w:trPr>
        <w:trHeight w:val="151"/>
      </w:trPr>
      <w:tc>
        <w:tcPr>
          <w:tcW w:w="2250" w:type="pct"/>
          <w:tcBorders>
            <w:top w:val="nil"/>
            <w:left w:val="nil"/>
            <w:bottom w:val="single" w:sz="4" w:space="0" w:color="4F81BD" w:themeColor="accent1"/>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9726FE" w:rsidRDefault="00A830FE" w:rsidP="00F14934">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9D490EAE18427F498E8ACABE35AA76C6"/>
              </w:placeholder>
              <w:temporary/>
              <w:showingPlcHdr/>
            </w:sdtPr>
            <w:sdtEndPr/>
            <w:sdtContent>
              <w:r w:rsidR="009726FE">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r>
    <w:tr w:rsidR="009726FE" w:rsidTr="00F14934">
      <w:trPr>
        <w:trHeight w:val="150"/>
      </w:trPr>
      <w:tc>
        <w:tcPr>
          <w:tcW w:w="2250" w:type="pct"/>
          <w:tcBorders>
            <w:top w:val="single" w:sz="4" w:space="0" w:color="4F81BD" w:themeColor="accent1"/>
            <w:left w:val="nil"/>
            <w:bottom w:val="nil"/>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9726FE" w:rsidRDefault="009726FE" w:rsidP="00F1493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r>
  </w:tbl>
  <w:p w:rsidR="009726FE" w:rsidRDefault="009726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677"/>
      <w:gridCol w:w="3502"/>
      <w:gridCol w:w="2677"/>
    </w:tblGrid>
    <w:tr w:rsidR="009726FE" w:rsidTr="00F14934">
      <w:trPr>
        <w:trHeight w:val="151"/>
      </w:trPr>
      <w:tc>
        <w:tcPr>
          <w:tcW w:w="2250" w:type="pct"/>
          <w:tcBorders>
            <w:top w:val="nil"/>
            <w:left w:val="nil"/>
            <w:bottom w:val="single" w:sz="4" w:space="0" w:color="4F81BD" w:themeColor="accent1"/>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9726FE" w:rsidRPr="004801D2" w:rsidRDefault="009726FE" w:rsidP="00F14934">
          <w:pPr>
            <w:pStyle w:val="NoSpacing"/>
            <w:spacing w:line="276" w:lineRule="auto"/>
            <w:rPr>
              <w:rFonts w:ascii="Apple Chancery" w:hAnsi="Apple Chancery" w:cs="Apple Chancery"/>
              <w:color w:val="365F91" w:themeColor="accent1" w:themeShade="BF"/>
            </w:rPr>
          </w:pPr>
          <w:r w:rsidRPr="004801D2">
            <w:rPr>
              <w:rFonts w:ascii="Apple Chancery" w:hAnsi="Apple Chancery" w:cs="Apple Chancery"/>
              <w:color w:val="365F91" w:themeColor="accent1" w:themeShade="BF"/>
            </w:rPr>
            <w:t>Farnsworth Consulting</w:t>
          </w:r>
          <w:r>
            <w:rPr>
              <w:rFonts w:ascii="Apple Chancery" w:hAnsi="Apple Chancery" w:cs="Apple Chancery"/>
              <w:color w:val="365F91" w:themeColor="accent1" w:themeShade="BF"/>
            </w:rPr>
            <w:t xml:space="preserve"> 12/31/16</w:t>
          </w:r>
        </w:p>
      </w:tc>
      <w:tc>
        <w:tcPr>
          <w:tcW w:w="2250" w:type="pct"/>
          <w:tcBorders>
            <w:top w:val="nil"/>
            <w:left w:val="nil"/>
            <w:bottom w:val="single" w:sz="4" w:space="0" w:color="4F81BD" w:themeColor="accent1"/>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r>
    <w:tr w:rsidR="009726FE" w:rsidTr="00F14934">
      <w:trPr>
        <w:trHeight w:val="150"/>
      </w:trPr>
      <w:tc>
        <w:tcPr>
          <w:tcW w:w="2250" w:type="pct"/>
          <w:tcBorders>
            <w:top w:val="single" w:sz="4" w:space="0" w:color="4F81BD" w:themeColor="accent1"/>
            <w:left w:val="nil"/>
            <w:bottom w:val="nil"/>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9726FE" w:rsidRDefault="009726FE" w:rsidP="00F1493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9726FE" w:rsidRDefault="009726FE" w:rsidP="00F14934">
          <w:pPr>
            <w:pStyle w:val="Header"/>
            <w:spacing w:line="276" w:lineRule="auto"/>
            <w:rPr>
              <w:rFonts w:asciiTheme="majorHAnsi" w:eastAsiaTheme="majorEastAsia" w:hAnsiTheme="majorHAnsi" w:cstheme="majorBidi"/>
              <w:b/>
              <w:bCs/>
              <w:color w:val="4F81BD" w:themeColor="accent1"/>
            </w:rPr>
          </w:pPr>
        </w:p>
      </w:tc>
    </w:tr>
  </w:tbl>
  <w:p w:rsidR="009726FE" w:rsidRDefault="009726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6FE" w:rsidRDefault="009726FE" w:rsidP="004D77C1">
      <w:r>
        <w:separator/>
      </w:r>
    </w:p>
  </w:footnote>
  <w:footnote w:type="continuationSeparator" w:id="0">
    <w:p w:rsidR="009726FE" w:rsidRDefault="009726FE" w:rsidP="004D77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FE" w:rsidRDefault="009726FE" w:rsidP="00F14934">
    <w:pPr>
      <w:pStyle w:val="Header"/>
      <w:jc w:val="center"/>
      <w:rPr>
        <w:b/>
      </w:rPr>
    </w:pPr>
    <w:r>
      <w:rPr>
        <w:b/>
      </w:rPr>
      <w:t>HMIHC Background and History 2012-2016</w:t>
    </w:r>
  </w:p>
  <w:p w:rsidR="009726FE" w:rsidRPr="006D5C8F" w:rsidRDefault="009726FE" w:rsidP="00F14934">
    <w:pPr>
      <w:pStyle w:val="Header"/>
      <w:jc w:val="center"/>
      <w:rPr>
        <w:b/>
      </w:rPr>
    </w:pPr>
    <w:r>
      <w:rPr>
        <w:rStyle w:val="PageNumber"/>
      </w:rPr>
      <w:fldChar w:fldCharType="begin"/>
    </w:r>
    <w:r>
      <w:rPr>
        <w:rStyle w:val="PageNumber"/>
      </w:rPr>
      <w:instrText xml:space="preserve"> PAGE </w:instrText>
    </w:r>
    <w:r>
      <w:rPr>
        <w:rStyle w:val="PageNumber"/>
      </w:rPr>
      <w:fldChar w:fldCharType="separate"/>
    </w:r>
    <w:r w:rsidR="00A830FE">
      <w:rPr>
        <w:rStyle w:val="PageNumber"/>
        <w:noProof/>
      </w:rPr>
      <w:t>15</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60"/>
      <w:gridCol w:w="8288"/>
    </w:tblGrid>
    <w:tr w:rsidR="009726FE" w:rsidTr="00A53F98">
      <w:tc>
        <w:tcPr>
          <w:tcW w:w="450" w:type="dxa"/>
          <w:shd w:val="clear" w:color="auto" w:fill="DBE5F1" w:themeFill="accent1" w:themeFillTint="33"/>
        </w:tcPr>
        <w:p w:rsidR="009726FE" w:rsidRPr="00566ED2" w:rsidRDefault="009726FE" w:rsidP="00A53F98">
          <w:pPr>
            <w:jc w:val="center"/>
            <w:rPr>
              <w:rFonts w:ascii="Calibri" w:hAnsi="Calibri"/>
              <w:b/>
            </w:rPr>
          </w:pPr>
          <w:r w:rsidRPr="00566ED2">
            <w:rPr>
              <w:rFonts w:ascii="Calibri" w:hAnsi="Calibri"/>
              <w:b/>
            </w:rPr>
            <w:fldChar w:fldCharType="begin"/>
          </w:r>
          <w:r w:rsidRPr="00566ED2">
            <w:rPr>
              <w:rFonts w:ascii="Calibri" w:hAnsi="Calibri"/>
              <w:b/>
              <w:sz w:val="24"/>
              <w:szCs w:val="24"/>
            </w:rPr>
            <w:instrText xml:space="preserve"> PAGE   \* MERGEFORMAT </w:instrText>
          </w:r>
          <w:r w:rsidRPr="00566ED2">
            <w:rPr>
              <w:rFonts w:ascii="Calibri" w:hAnsi="Calibri"/>
              <w:b/>
            </w:rPr>
            <w:fldChar w:fldCharType="separate"/>
          </w:r>
          <w:r>
            <w:rPr>
              <w:rFonts w:ascii="Calibri" w:hAnsi="Calibri"/>
              <w:b/>
              <w:noProof/>
              <w:sz w:val="24"/>
              <w:szCs w:val="24"/>
            </w:rPr>
            <w:t>22</w:t>
          </w:r>
          <w:r w:rsidRPr="00566ED2">
            <w:rPr>
              <w:rFonts w:ascii="Calibri" w:hAnsi="Calibri"/>
              <w:b/>
            </w:rPr>
            <w:fldChar w:fldCharType="end"/>
          </w:r>
        </w:p>
      </w:tc>
      <w:tc>
        <w:tcPr>
          <w:tcW w:w="9018" w:type="dxa"/>
          <w:shd w:val="clear" w:color="auto" w:fill="DBE5F1" w:themeFill="accent1" w:themeFillTint="33"/>
        </w:tcPr>
        <w:p w:rsidR="009726FE" w:rsidRPr="00566ED2" w:rsidRDefault="00A830FE" w:rsidP="00677CAA">
          <w:pPr>
            <w:rPr>
              <w:rFonts w:ascii="Calibri" w:hAnsi="Calibri"/>
              <w:b/>
            </w:rPr>
          </w:pPr>
          <w:sdt>
            <w:sdtPr>
              <w:rPr>
                <w:rFonts w:ascii="Calibri" w:eastAsiaTheme="majorEastAsia" w:hAnsi="Calibri" w:cstheme="majorBidi"/>
                <w:b/>
                <w:bdr w:val="single" w:sz="4" w:space="0" w:color="FFFFFF" w:themeColor="background1"/>
              </w:rPr>
              <w:alias w:val="Title"/>
              <w:id w:val="-721440612"/>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726FE">
                <w:rPr>
                  <w:rFonts w:ascii="Calibri" w:eastAsiaTheme="majorEastAsia" w:hAnsi="Calibri" w:cstheme="majorBidi"/>
                  <w:b/>
                  <w:sz w:val="24"/>
                  <w:szCs w:val="24"/>
                  <w:bdr w:val="single" w:sz="4" w:space="0" w:color="FFFFFF" w:themeColor="background1"/>
                </w:rPr>
                <w:t>HMIHC Background &amp; History</w:t>
              </w:r>
            </w:sdtContent>
          </w:sdt>
        </w:p>
      </w:tc>
    </w:tr>
  </w:tbl>
  <w:p w:rsidR="009726FE" w:rsidRDefault="009726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FE" w:rsidRDefault="009726FE" w:rsidP="009726FE">
    <w:pPr>
      <w:pStyle w:val="Heading2"/>
    </w:pPr>
    <w:r>
      <w:t>Hawaii Maternal a</w:t>
    </w:r>
    <w:r w:rsidR="006E4B38">
      <w:t xml:space="preserve">nd Infant Health Collaborative </w:t>
    </w:r>
    <w:r>
      <w:t>2012-201</w:t>
    </w:r>
    <w:r w:rsidR="006E4B38">
      <w:t>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560D3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CF32C0"/>
    <w:multiLevelType w:val="multilevel"/>
    <w:tmpl w:val="6F0E044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E04BB9"/>
    <w:multiLevelType w:val="hybridMultilevel"/>
    <w:tmpl w:val="03D8E8D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4C4487"/>
    <w:multiLevelType w:val="hybridMultilevel"/>
    <w:tmpl w:val="48B2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73F85"/>
    <w:multiLevelType w:val="hybridMultilevel"/>
    <w:tmpl w:val="1A3A8A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82EBB"/>
    <w:multiLevelType w:val="hybridMultilevel"/>
    <w:tmpl w:val="12A22A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8F46E1"/>
    <w:multiLevelType w:val="hybridMultilevel"/>
    <w:tmpl w:val="359278EE"/>
    <w:lvl w:ilvl="0" w:tplc="04090013">
      <w:start w:val="1"/>
      <w:numFmt w:val="upperRoman"/>
      <w:lvlText w:val="%1."/>
      <w:lvlJc w:val="righ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hint="default"/>
      </w:rPr>
    </w:lvl>
    <w:lvl w:ilvl="4" w:tplc="04090003">
      <w:start w:val="1"/>
      <w:numFmt w:val="bullet"/>
      <w:lvlText w:val="o"/>
      <w:lvlJc w:val="left"/>
      <w:pPr>
        <w:ind w:left="3600" w:hanging="360"/>
      </w:pPr>
      <w:rPr>
        <w:rFonts w:ascii="Courier New" w:hAnsi="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B4CE3"/>
    <w:multiLevelType w:val="hybridMultilevel"/>
    <w:tmpl w:val="DC0685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F862E03"/>
    <w:multiLevelType w:val="hybridMultilevel"/>
    <w:tmpl w:val="B740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F80C49"/>
    <w:multiLevelType w:val="hybridMultilevel"/>
    <w:tmpl w:val="DD36229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038C7"/>
    <w:multiLevelType w:val="hybridMultilevel"/>
    <w:tmpl w:val="5AB8A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B1067"/>
    <w:multiLevelType w:val="hybridMultilevel"/>
    <w:tmpl w:val="0548D5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360F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5183622"/>
    <w:multiLevelType w:val="hybridMultilevel"/>
    <w:tmpl w:val="F352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25094A"/>
    <w:multiLevelType w:val="hybridMultilevel"/>
    <w:tmpl w:val="03EC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E6528"/>
    <w:multiLevelType w:val="hybridMultilevel"/>
    <w:tmpl w:val="1B6AF96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01059"/>
    <w:multiLevelType w:val="hybridMultilevel"/>
    <w:tmpl w:val="3088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69622E"/>
    <w:multiLevelType w:val="hybridMultilevel"/>
    <w:tmpl w:val="6B20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7F1921"/>
    <w:multiLevelType w:val="hybridMultilevel"/>
    <w:tmpl w:val="D12C29EE"/>
    <w:lvl w:ilvl="0" w:tplc="04090011">
      <w:start w:val="1"/>
      <w:numFmt w:val="decimal"/>
      <w:lvlText w:val="%1)"/>
      <w:lvlJc w:val="left"/>
      <w:pPr>
        <w:ind w:left="72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37A16304"/>
    <w:multiLevelType w:val="hybridMultilevel"/>
    <w:tmpl w:val="79AA079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FC3E82"/>
    <w:multiLevelType w:val="hybridMultilevel"/>
    <w:tmpl w:val="F4CCE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57D05AC"/>
    <w:multiLevelType w:val="hybridMultilevel"/>
    <w:tmpl w:val="DFC8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DC424A"/>
    <w:multiLevelType w:val="hybridMultilevel"/>
    <w:tmpl w:val="C4322FCE"/>
    <w:lvl w:ilvl="0" w:tplc="B9BE5BF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C91BD6"/>
    <w:multiLevelType w:val="hybridMultilevel"/>
    <w:tmpl w:val="358A3B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7D1436"/>
    <w:multiLevelType w:val="hybridMultilevel"/>
    <w:tmpl w:val="42B68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CC2DD1"/>
    <w:multiLevelType w:val="hybridMultilevel"/>
    <w:tmpl w:val="B1E2C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E013F"/>
    <w:multiLevelType w:val="hybridMultilevel"/>
    <w:tmpl w:val="DC08DB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9E5F0D"/>
    <w:multiLevelType w:val="hybridMultilevel"/>
    <w:tmpl w:val="F536A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E4C55"/>
    <w:multiLevelType w:val="hybridMultilevel"/>
    <w:tmpl w:val="6F0E044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AB1A66"/>
    <w:multiLevelType w:val="hybridMultilevel"/>
    <w:tmpl w:val="BE0ED4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BB6014"/>
    <w:multiLevelType w:val="hybridMultilevel"/>
    <w:tmpl w:val="48CE8B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53ABA"/>
    <w:multiLevelType w:val="hybridMultilevel"/>
    <w:tmpl w:val="2C0071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152961"/>
    <w:multiLevelType w:val="hybridMultilevel"/>
    <w:tmpl w:val="419A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413757"/>
    <w:multiLevelType w:val="hybridMultilevel"/>
    <w:tmpl w:val="6F8E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924A0A"/>
    <w:multiLevelType w:val="hybridMultilevel"/>
    <w:tmpl w:val="544C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BE186C"/>
    <w:multiLevelType w:val="hybridMultilevel"/>
    <w:tmpl w:val="E6F87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653AB7"/>
    <w:multiLevelType w:val="hybridMultilevel"/>
    <w:tmpl w:val="69486D7A"/>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CE6598"/>
    <w:multiLevelType w:val="hybridMultilevel"/>
    <w:tmpl w:val="91BE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55422C"/>
    <w:multiLevelType w:val="hybridMultilevel"/>
    <w:tmpl w:val="48ECD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F250CC"/>
    <w:multiLevelType w:val="hybridMultilevel"/>
    <w:tmpl w:val="BB0AD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2"/>
  </w:num>
  <w:num w:numId="3">
    <w:abstractNumId w:val="19"/>
  </w:num>
  <w:num w:numId="4">
    <w:abstractNumId w:val="16"/>
  </w:num>
  <w:num w:numId="5">
    <w:abstractNumId w:val="26"/>
  </w:num>
  <w:num w:numId="6">
    <w:abstractNumId w:val="30"/>
  </w:num>
  <w:num w:numId="7">
    <w:abstractNumId w:val="3"/>
  </w:num>
  <w:num w:numId="8">
    <w:abstractNumId w:val="21"/>
  </w:num>
  <w:num w:numId="9">
    <w:abstractNumId w:val="37"/>
  </w:num>
  <w:num w:numId="10">
    <w:abstractNumId w:val="12"/>
  </w:num>
  <w:num w:numId="11">
    <w:abstractNumId w:val="13"/>
  </w:num>
  <w:num w:numId="12">
    <w:abstractNumId w:val="34"/>
  </w:num>
  <w:num w:numId="13">
    <w:abstractNumId w:val="28"/>
  </w:num>
  <w:num w:numId="14">
    <w:abstractNumId w:val="0"/>
  </w:num>
  <w:num w:numId="15">
    <w:abstractNumId w:val="9"/>
  </w:num>
  <w:num w:numId="16">
    <w:abstractNumId w:val="6"/>
  </w:num>
  <w:num w:numId="17">
    <w:abstractNumId w:val="7"/>
  </w:num>
  <w:num w:numId="18">
    <w:abstractNumId w:val="15"/>
  </w:num>
  <w:num w:numId="19">
    <w:abstractNumId w:val="39"/>
  </w:num>
  <w:num w:numId="20">
    <w:abstractNumId w:val="33"/>
  </w:num>
  <w:num w:numId="21">
    <w:abstractNumId w:val="27"/>
  </w:num>
  <w:num w:numId="22">
    <w:abstractNumId w:val="18"/>
  </w:num>
  <w:num w:numId="23">
    <w:abstractNumId w:val="20"/>
  </w:num>
  <w:num w:numId="24">
    <w:abstractNumId w:val="25"/>
  </w:num>
  <w:num w:numId="25">
    <w:abstractNumId w:val="17"/>
  </w:num>
  <w:num w:numId="26">
    <w:abstractNumId w:val="8"/>
  </w:num>
  <w:num w:numId="27">
    <w:abstractNumId w:val="36"/>
  </w:num>
  <w:num w:numId="28">
    <w:abstractNumId w:val="35"/>
  </w:num>
  <w:num w:numId="29">
    <w:abstractNumId w:val="10"/>
  </w:num>
  <w:num w:numId="30">
    <w:abstractNumId w:val="23"/>
  </w:num>
  <w:num w:numId="31">
    <w:abstractNumId w:val="31"/>
  </w:num>
  <w:num w:numId="32">
    <w:abstractNumId w:val="38"/>
  </w:num>
  <w:num w:numId="33">
    <w:abstractNumId w:val="1"/>
  </w:num>
  <w:num w:numId="34">
    <w:abstractNumId w:val="32"/>
  </w:num>
  <w:num w:numId="35">
    <w:abstractNumId w:val="11"/>
  </w:num>
  <w:num w:numId="36">
    <w:abstractNumId w:val="4"/>
  </w:num>
  <w:num w:numId="37">
    <w:abstractNumId w:val="5"/>
  </w:num>
  <w:num w:numId="38">
    <w:abstractNumId w:val="14"/>
  </w:num>
  <w:num w:numId="39">
    <w:abstractNumId w:val="2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9E"/>
    <w:rsid w:val="000059A1"/>
    <w:rsid w:val="0001074A"/>
    <w:rsid w:val="00067264"/>
    <w:rsid w:val="00087AB8"/>
    <w:rsid w:val="00096DCD"/>
    <w:rsid w:val="000D309F"/>
    <w:rsid w:val="001161B0"/>
    <w:rsid w:val="00160443"/>
    <w:rsid w:val="001926F1"/>
    <w:rsid w:val="001C652D"/>
    <w:rsid w:val="00283B53"/>
    <w:rsid w:val="0032446B"/>
    <w:rsid w:val="0040553E"/>
    <w:rsid w:val="00416CE4"/>
    <w:rsid w:val="004462FB"/>
    <w:rsid w:val="00463731"/>
    <w:rsid w:val="004801D2"/>
    <w:rsid w:val="004D77C1"/>
    <w:rsid w:val="00567EAC"/>
    <w:rsid w:val="005B3195"/>
    <w:rsid w:val="005E0A8A"/>
    <w:rsid w:val="005F61C5"/>
    <w:rsid w:val="00674395"/>
    <w:rsid w:val="00677CAA"/>
    <w:rsid w:val="006A59A0"/>
    <w:rsid w:val="006E4B38"/>
    <w:rsid w:val="007125CF"/>
    <w:rsid w:val="00712609"/>
    <w:rsid w:val="008273B7"/>
    <w:rsid w:val="008E00D6"/>
    <w:rsid w:val="00971791"/>
    <w:rsid w:val="009726FE"/>
    <w:rsid w:val="00984722"/>
    <w:rsid w:val="00A11865"/>
    <w:rsid w:val="00A12458"/>
    <w:rsid w:val="00A34A4F"/>
    <w:rsid w:val="00A53F98"/>
    <w:rsid w:val="00A540DD"/>
    <w:rsid w:val="00A830FE"/>
    <w:rsid w:val="00AC6646"/>
    <w:rsid w:val="00AD635A"/>
    <w:rsid w:val="00B643D0"/>
    <w:rsid w:val="00C90F9E"/>
    <w:rsid w:val="00CD3709"/>
    <w:rsid w:val="00CE37EE"/>
    <w:rsid w:val="00D8322F"/>
    <w:rsid w:val="00DA62D5"/>
    <w:rsid w:val="00DC2331"/>
    <w:rsid w:val="00E20EE9"/>
    <w:rsid w:val="00E759F3"/>
    <w:rsid w:val="00E91039"/>
    <w:rsid w:val="00E96490"/>
    <w:rsid w:val="00F14934"/>
    <w:rsid w:val="00F1606C"/>
    <w:rsid w:val="00F20444"/>
    <w:rsid w:val="00F30544"/>
    <w:rsid w:val="00F77D94"/>
    <w:rsid w:val="00F95219"/>
    <w:rsid w:val="00FB4E23"/>
    <w:rsid w:val="00FD0D04"/>
    <w:rsid w:val="00FF2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260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7126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6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60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1260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12609"/>
    <w:pPr>
      <w:spacing w:before="120"/>
    </w:pPr>
    <w:rPr>
      <w:rFonts w:asciiTheme="majorHAnsi" w:hAnsiTheme="majorHAnsi"/>
      <w:b/>
      <w:color w:val="548DD4"/>
    </w:rPr>
  </w:style>
  <w:style w:type="paragraph" w:styleId="TOC2">
    <w:name w:val="toc 2"/>
    <w:basedOn w:val="Normal"/>
    <w:next w:val="Normal"/>
    <w:autoRedefine/>
    <w:uiPriority w:val="39"/>
    <w:unhideWhenUsed/>
    <w:rsid w:val="00712609"/>
    <w:rPr>
      <w:sz w:val="22"/>
      <w:szCs w:val="22"/>
    </w:rPr>
  </w:style>
  <w:style w:type="paragraph" w:styleId="TOC3">
    <w:name w:val="toc 3"/>
    <w:basedOn w:val="Normal"/>
    <w:next w:val="Normal"/>
    <w:autoRedefine/>
    <w:uiPriority w:val="39"/>
    <w:unhideWhenUsed/>
    <w:rsid w:val="00712609"/>
    <w:pPr>
      <w:ind w:left="240"/>
    </w:pPr>
    <w:rPr>
      <w:i/>
      <w:sz w:val="22"/>
      <w:szCs w:val="22"/>
    </w:rPr>
  </w:style>
  <w:style w:type="paragraph" w:styleId="TOC4">
    <w:name w:val="toc 4"/>
    <w:basedOn w:val="Normal"/>
    <w:next w:val="Normal"/>
    <w:autoRedefine/>
    <w:uiPriority w:val="39"/>
    <w:unhideWhenUsed/>
    <w:rsid w:val="00712609"/>
    <w:pPr>
      <w:pBdr>
        <w:between w:val="double" w:sz="6" w:space="0" w:color="auto"/>
      </w:pBdr>
      <w:ind w:left="480"/>
    </w:pPr>
    <w:rPr>
      <w:sz w:val="20"/>
      <w:szCs w:val="20"/>
    </w:rPr>
  </w:style>
  <w:style w:type="paragraph" w:styleId="TOC5">
    <w:name w:val="toc 5"/>
    <w:basedOn w:val="Normal"/>
    <w:next w:val="Normal"/>
    <w:autoRedefine/>
    <w:uiPriority w:val="39"/>
    <w:unhideWhenUsed/>
    <w:rsid w:val="00712609"/>
    <w:pPr>
      <w:pBdr>
        <w:between w:val="double" w:sz="6" w:space="0" w:color="auto"/>
      </w:pBdr>
      <w:ind w:left="720"/>
    </w:pPr>
    <w:rPr>
      <w:sz w:val="20"/>
      <w:szCs w:val="20"/>
    </w:rPr>
  </w:style>
  <w:style w:type="paragraph" w:styleId="TOC6">
    <w:name w:val="toc 6"/>
    <w:basedOn w:val="Normal"/>
    <w:next w:val="Normal"/>
    <w:autoRedefine/>
    <w:uiPriority w:val="39"/>
    <w:unhideWhenUsed/>
    <w:rsid w:val="00712609"/>
    <w:pPr>
      <w:pBdr>
        <w:between w:val="double" w:sz="6" w:space="0" w:color="auto"/>
      </w:pBdr>
      <w:ind w:left="960"/>
    </w:pPr>
    <w:rPr>
      <w:sz w:val="20"/>
      <w:szCs w:val="20"/>
    </w:rPr>
  </w:style>
  <w:style w:type="paragraph" w:styleId="TOC7">
    <w:name w:val="toc 7"/>
    <w:basedOn w:val="Normal"/>
    <w:next w:val="Normal"/>
    <w:autoRedefine/>
    <w:uiPriority w:val="39"/>
    <w:unhideWhenUsed/>
    <w:rsid w:val="00712609"/>
    <w:pPr>
      <w:pBdr>
        <w:between w:val="double" w:sz="6" w:space="0" w:color="auto"/>
      </w:pBdr>
      <w:ind w:left="1200"/>
    </w:pPr>
    <w:rPr>
      <w:sz w:val="20"/>
      <w:szCs w:val="20"/>
    </w:rPr>
  </w:style>
  <w:style w:type="paragraph" w:styleId="TOC8">
    <w:name w:val="toc 8"/>
    <w:basedOn w:val="Normal"/>
    <w:next w:val="Normal"/>
    <w:autoRedefine/>
    <w:uiPriority w:val="39"/>
    <w:unhideWhenUsed/>
    <w:rsid w:val="00712609"/>
    <w:pPr>
      <w:pBdr>
        <w:between w:val="double" w:sz="6" w:space="0" w:color="auto"/>
      </w:pBdr>
      <w:ind w:left="1440"/>
    </w:pPr>
    <w:rPr>
      <w:sz w:val="20"/>
      <w:szCs w:val="20"/>
    </w:rPr>
  </w:style>
  <w:style w:type="paragraph" w:styleId="TOC9">
    <w:name w:val="toc 9"/>
    <w:basedOn w:val="Normal"/>
    <w:next w:val="Normal"/>
    <w:autoRedefine/>
    <w:uiPriority w:val="39"/>
    <w:unhideWhenUsed/>
    <w:rsid w:val="00712609"/>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71260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2609"/>
    <w:pPr>
      <w:ind w:left="720"/>
      <w:contextualSpacing/>
    </w:pPr>
  </w:style>
  <w:style w:type="character" w:customStyle="1" w:styleId="Heading3Char">
    <w:name w:val="Heading 3 Char"/>
    <w:basedOn w:val="DefaultParagraphFont"/>
    <w:link w:val="Heading3"/>
    <w:uiPriority w:val="9"/>
    <w:rsid w:val="0071260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D77C1"/>
    <w:pPr>
      <w:tabs>
        <w:tab w:val="center" w:pos="4320"/>
        <w:tab w:val="right" w:pos="8640"/>
      </w:tabs>
    </w:pPr>
  </w:style>
  <w:style w:type="character" w:customStyle="1" w:styleId="HeaderChar">
    <w:name w:val="Header Char"/>
    <w:basedOn w:val="DefaultParagraphFont"/>
    <w:link w:val="Header"/>
    <w:uiPriority w:val="99"/>
    <w:rsid w:val="004D77C1"/>
  </w:style>
  <w:style w:type="paragraph" w:styleId="Footer">
    <w:name w:val="footer"/>
    <w:basedOn w:val="Normal"/>
    <w:link w:val="FooterChar"/>
    <w:uiPriority w:val="99"/>
    <w:unhideWhenUsed/>
    <w:rsid w:val="004D77C1"/>
    <w:pPr>
      <w:tabs>
        <w:tab w:val="center" w:pos="4320"/>
        <w:tab w:val="right" w:pos="8640"/>
      </w:tabs>
    </w:pPr>
  </w:style>
  <w:style w:type="character" w:customStyle="1" w:styleId="FooterChar">
    <w:name w:val="Footer Char"/>
    <w:basedOn w:val="DefaultParagraphFont"/>
    <w:link w:val="Footer"/>
    <w:uiPriority w:val="99"/>
    <w:rsid w:val="004D77C1"/>
  </w:style>
  <w:style w:type="character" w:styleId="PageNumber">
    <w:name w:val="page number"/>
    <w:basedOn w:val="DefaultParagraphFont"/>
    <w:uiPriority w:val="99"/>
    <w:semiHidden/>
    <w:unhideWhenUsed/>
    <w:rsid w:val="004D77C1"/>
  </w:style>
  <w:style w:type="table" w:styleId="LightShading-Accent1">
    <w:name w:val="Light Shading Accent 1"/>
    <w:basedOn w:val="TableNormal"/>
    <w:uiPriority w:val="60"/>
    <w:rsid w:val="00A53F9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677CAA"/>
    <w:pPr>
      <w:spacing w:before="100" w:beforeAutospacing="1" w:after="100" w:afterAutospacing="1"/>
    </w:pPr>
    <w:rPr>
      <w:rFonts w:ascii="Times" w:hAnsi="Times" w:cs="Times New Roman"/>
      <w:sz w:val="20"/>
      <w:szCs w:val="20"/>
    </w:rPr>
  </w:style>
  <w:style w:type="paragraph" w:styleId="NoteLevel1">
    <w:name w:val="Note Level 1"/>
    <w:basedOn w:val="Normal"/>
    <w:uiPriority w:val="99"/>
    <w:unhideWhenUsed/>
    <w:rsid w:val="00677CAA"/>
    <w:pPr>
      <w:keepNext/>
      <w:numPr>
        <w:numId w:val="14"/>
      </w:numPr>
      <w:contextualSpacing/>
      <w:outlineLvl w:val="0"/>
    </w:pPr>
    <w:rPr>
      <w:rFonts w:ascii="Verdana" w:hAnsi="Verdana"/>
    </w:rPr>
  </w:style>
  <w:style w:type="paragraph" w:styleId="NoteLevel2">
    <w:name w:val="Note Level 2"/>
    <w:basedOn w:val="Normal"/>
    <w:uiPriority w:val="99"/>
    <w:unhideWhenUsed/>
    <w:rsid w:val="00677CAA"/>
    <w:pPr>
      <w:keepNext/>
      <w:numPr>
        <w:ilvl w:val="1"/>
        <w:numId w:val="14"/>
      </w:numPr>
      <w:contextualSpacing/>
      <w:outlineLvl w:val="1"/>
    </w:pPr>
    <w:rPr>
      <w:rFonts w:ascii="Verdana" w:hAnsi="Verdana"/>
    </w:rPr>
  </w:style>
  <w:style w:type="paragraph" w:styleId="NoteLevel3">
    <w:name w:val="Note Level 3"/>
    <w:basedOn w:val="Normal"/>
    <w:uiPriority w:val="99"/>
    <w:unhideWhenUsed/>
    <w:rsid w:val="00677CAA"/>
    <w:pPr>
      <w:keepNext/>
      <w:numPr>
        <w:ilvl w:val="2"/>
        <w:numId w:val="14"/>
      </w:numPr>
      <w:contextualSpacing/>
      <w:outlineLvl w:val="2"/>
    </w:pPr>
    <w:rPr>
      <w:rFonts w:ascii="Verdana" w:hAnsi="Verdana"/>
    </w:rPr>
  </w:style>
  <w:style w:type="paragraph" w:styleId="NoteLevel4">
    <w:name w:val="Note Level 4"/>
    <w:basedOn w:val="Normal"/>
    <w:uiPriority w:val="99"/>
    <w:semiHidden/>
    <w:unhideWhenUsed/>
    <w:rsid w:val="00677CAA"/>
    <w:pPr>
      <w:keepNext/>
      <w:numPr>
        <w:ilvl w:val="3"/>
        <w:numId w:val="14"/>
      </w:numPr>
      <w:contextualSpacing/>
      <w:outlineLvl w:val="3"/>
    </w:pPr>
    <w:rPr>
      <w:rFonts w:ascii="Verdana" w:hAnsi="Verdana"/>
    </w:rPr>
  </w:style>
  <w:style w:type="paragraph" w:styleId="NoteLevel5">
    <w:name w:val="Note Level 5"/>
    <w:basedOn w:val="Normal"/>
    <w:uiPriority w:val="99"/>
    <w:semiHidden/>
    <w:unhideWhenUsed/>
    <w:rsid w:val="00677CAA"/>
    <w:pPr>
      <w:keepNext/>
      <w:numPr>
        <w:ilvl w:val="4"/>
        <w:numId w:val="14"/>
      </w:numPr>
      <w:contextualSpacing/>
      <w:outlineLvl w:val="4"/>
    </w:pPr>
    <w:rPr>
      <w:rFonts w:ascii="Verdana" w:hAnsi="Verdana"/>
    </w:rPr>
  </w:style>
  <w:style w:type="paragraph" w:styleId="NoteLevel6">
    <w:name w:val="Note Level 6"/>
    <w:basedOn w:val="Normal"/>
    <w:uiPriority w:val="99"/>
    <w:semiHidden/>
    <w:unhideWhenUsed/>
    <w:rsid w:val="00677CAA"/>
    <w:pPr>
      <w:keepNext/>
      <w:numPr>
        <w:ilvl w:val="5"/>
        <w:numId w:val="14"/>
      </w:numPr>
      <w:contextualSpacing/>
      <w:outlineLvl w:val="5"/>
    </w:pPr>
    <w:rPr>
      <w:rFonts w:ascii="Verdana" w:hAnsi="Verdana"/>
    </w:rPr>
  </w:style>
  <w:style w:type="paragraph" w:styleId="NoteLevel7">
    <w:name w:val="Note Level 7"/>
    <w:basedOn w:val="Normal"/>
    <w:uiPriority w:val="99"/>
    <w:semiHidden/>
    <w:unhideWhenUsed/>
    <w:rsid w:val="00677CAA"/>
    <w:pPr>
      <w:keepNext/>
      <w:numPr>
        <w:ilvl w:val="6"/>
        <w:numId w:val="14"/>
      </w:numPr>
      <w:contextualSpacing/>
      <w:outlineLvl w:val="6"/>
    </w:pPr>
    <w:rPr>
      <w:rFonts w:ascii="Verdana" w:hAnsi="Verdana"/>
    </w:rPr>
  </w:style>
  <w:style w:type="paragraph" w:styleId="NoteLevel8">
    <w:name w:val="Note Level 8"/>
    <w:basedOn w:val="Normal"/>
    <w:uiPriority w:val="99"/>
    <w:semiHidden/>
    <w:unhideWhenUsed/>
    <w:rsid w:val="00677CAA"/>
    <w:pPr>
      <w:keepNext/>
      <w:numPr>
        <w:ilvl w:val="7"/>
        <w:numId w:val="14"/>
      </w:numPr>
      <w:contextualSpacing/>
      <w:outlineLvl w:val="7"/>
    </w:pPr>
    <w:rPr>
      <w:rFonts w:ascii="Verdana" w:hAnsi="Verdana"/>
    </w:rPr>
  </w:style>
  <w:style w:type="paragraph" w:styleId="NoteLevel9">
    <w:name w:val="Note Level 9"/>
    <w:basedOn w:val="Normal"/>
    <w:uiPriority w:val="99"/>
    <w:semiHidden/>
    <w:unhideWhenUsed/>
    <w:rsid w:val="00677CAA"/>
    <w:pPr>
      <w:keepNext/>
      <w:numPr>
        <w:ilvl w:val="8"/>
        <w:numId w:val="14"/>
      </w:numPr>
      <w:contextualSpacing/>
      <w:outlineLvl w:val="8"/>
    </w:pPr>
    <w:rPr>
      <w:rFonts w:ascii="Verdana" w:hAnsi="Verdana"/>
    </w:rPr>
  </w:style>
  <w:style w:type="table" w:styleId="TableGrid">
    <w:name w:val="Table Grid"/>
    <w:basedOn w:val="TableNormal"/>
    <w:uiPriority w:val="59"/>
    <w:rsid w:val="00096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A34A4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14934"/>
    <w:rPr>
      <w:color w:val="0000FF" w:themeColor="hyperlink"/>
      <w:u w:val="single"/>
    </w:rPr>
  </w:style>
  <w:style w:type="paragraph" w:styleId="NoSpacing">
    <w:name w:val="No Spacing"/>
    <w:link w:val="NoSpacingChar"/>
    <w:qFormat/>
    <w:rsid w:val="00F14934"/>
  </w:style>
  <w:style w:type="character" w:customStyle="1" w:styleId="NoSpacingChar">
    <w:name w:val="No Spacing Char"/>
    <w:basedOn w:val="DefaultParagraphFont"/>
    <w:link w:val="NoSpacing"/>
    <w:rsid w:val="00F14934"/>
  </w:style>
  <w:style w:type="paragraph" w:styleId="Title">
    <w:name w:val="Title"/>
    <w:basedOn w:val="Normal"/>
    <w:next w:val="Normal"/>
    <w:link w:val="TitleChar"/>
    <w:uiPriority w:val="10"/>
    <w:qFormat/>
    <w:rsid w:val="004801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01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952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2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260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7126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6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60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1260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12609"/>
    <w:pPr>
      <w:spacing w:before="120"/>
    </w:pPr>
    <w:rPr>
      <w:rFonts w:asciiTheme="majorHAnsi" w:hAnsiTheme="majorHAnsi"/>
      <w:b/>
      <w:color w:val="548DD4"/>
    </w:rPr>
  </w:style>
  <w:style w:type="paragraph" w:styleId="TOC2">
    <w:name w:val="toc 2"/>
    <w:basedOn w:val="Normal"/>
    <w:next w:val="Normal"/>
    <w:autoRedefine/>
    <w:uiPriority w:val="39"/>
    <w:unhideWhenUsed/>
    <w:rsid w:val="00712609"/>
    <w:rPr>
      <w:sz w:val="22"/>
      <w:szCs w:val="22"/>
    </w:rPr>
  </w:style>
  <w:style w:type="paragraph" w:styleId="TOC3">
    <w:name w:val="toc 3"/>
    <w:basedOn w:val="Normal"/>
    <w:next w:val="Normal"/>
    <w:autoRedefine/>
    <w:uiPriority w:val="39"/>
    <w:unhideWhenUsed/>
    <w:rsid w:val="00712609"/>
    <w:pPr>
      <w:ind w:left="240"/>
    </w:pPr>
    <w:rPr>
      <w:i/>
      <w:sz w:val="22"/>
      <w:szCs w:val="22"/>
    </w:rPr>
  </w:style>
  <w:style w:type="paragraph" w:styleId="TOC4">
    <w:name w:val="toc 4"/>
    <w:basedOn w:val="Normal"/>
    <w:next w:val="Normal"/>
    <w:autoRedefine/>
    <w:uiPriority w:val="39"/>
    <w:unhideWhenUsed/>
    <w:rsid w:val="00712609"/>
    <w:pPr>
      <w:pBdr>
        <w:between w:val="double" w:sz="6" w:space="0" w:color="auto"/>
      </w:pBdr>
      <w:ind w:left="480"/>
    </w:pPr>
    <w:rPr>
      <w:sz w:val="20"/>
      <w:szCs w:val="20"/>
    </w:rPr>
  </w:style>
  <w:style w:type="paragraph" w:styleId="TOC5">
    <w:name w:val="toc 5"/>
    <w:basedOn w:val="Normal"/>
    <w:next w:val="Normal"/>
    <w:autoRedefine/>
    <w:uiPriority w:val="39"/>
    <w:unhideWhenUsed/>
    <w:rsid w:val="00712609"/>
    <w:pPr>
      <w:pBdr>
        <w:between w:val="double" w:sz="6" w:space="0" w:color="auto"/>
      </w:pBdr>
      <w:ind w:left="720"/>
    </w:pPr>
    <w:rPr>
      <w:sz w:val="20"/>
      <w:szCs w:val="20"/>
    </w:rPr>
  </w:style>
  <w:style w:type="paragraph" w:styleId="TOC6">
    <w:name w:val="toc 6"/>
    <w:basedOn w:val="Normal"/>
    <w:next w:val="Normal"/>
    <w:autoRedefine/>
    <w:uiPriority w:val="39"/>
    <w:unhideWhenUsed/>
    <w:rsid w:val="00712609"/>
    <w:pPr>
      <w:pBdr>
        <w:between w:val="double" w:sz="6" w:space="0" w:color="auto"/>
      </w:pBdr>
      <w:ind w:left="960"/>
    </w:pPr>
    <w:rPr>
      <w:sz w:val="20"/>
      <w:szCs w:val="20"/>
    </w:rPr>
  </w:style>
  <w:style w:type="paragraph" w:styleId="TOC7">
    <w:name w:val="toc 7"/>
    <w:basedOn w:val="Normal"/>
    <w:next w:val="Normal"/>
    <w:autoRedefine/>
    <w:uiPriority w:val="39"/>
    <w:unhideWhenUsed/>
    <w:rsid w:val="00712609"/>
    <w:pPr>
      <w:pBdr>
        <w:between w:val="double" w:sz="6" w:space="0" w:color="auto"/>
      </w:pBdr>
      <w:ind w:left="1200"/>
    </w:pPr>
    <w:rPr>
      <w:sz w:val="20"/>
      <w:szCs w:val="20"/>
    </w:rPr>
  </w:style>
  <w:style w:type="paragraph" w:styleId="TOC8">
    <w:name w:val="toc 8"/>
    <w:basedOn w:val="Normal"/>
    <w:next w:val="Normal"/>
    <w:autoRedefine/>
    <w:uiPriority w:val="39"/>
    <w:unhideWhenUsed/>
    <w:rsid w:val="00712609"/>
    <w:pPr>
      <w:pBdr>
        <w:between w:val="double" w:sz="6" w:space="0" w:color="auto"/>
      </w:pBdr>
      <w:ind w:left="1440"/>
    </w:pPr>
    <w:rPr>
      <w:sz w:val="20"/>
      <w:szCs w:val="20"/>
    </w:rPr>
  </w:style>
  <w:style w:type="paragraph" w:styleId="TOC9">
    <w:name w:val="toc 9"/>
    <w:basedOn w:val="Normal"/>
    <w:next w:val="Normal"/>
    <w:autoRedefine/>
    <w:uiPriority w:val="39"/>
    <w:unhideWhenUsed/>
    <w:rsid w:val="00712609"/>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71260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2609"/>
    <w:pPr>
      <w:ind w:left="720"/>
      <w:contextualSpacing/>
    </w:pPr>
  </w:style>
  <w:style w:type="character" w:customStyle="1" w:styleId="Heading3Char">
    <w:name w:val="Heading 3 Char"/>
    <w:basedOn w:val="DefaultParagraphFont"/>
    <w:link w:val="Heading3"/>
    <w:uiPriority w:val="9"/>
    <w:rsid w:val="0071260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D77C1"/>
    <w:pPr>
      <w:tabs>
        <w:tab w:val="center" w:pos="4320"/>
        <w:tab w:val="right" w:pos="8640"/>
      </w:tabs>
    </w:pPr>
  </w:style>
  <w:style w:type="character" w:customStyle="1" w:styleId="HeaderChar">
    <w:name w:val="Header Char"/>
    <w:basedOn w:val="DefaultParagraphFont"/>
    <w:link w:val="Header"/>
    <w:uiPriority w:val="99"/>
    <w:rsid w:val="004D77C1"/>
  </w:style>
  <w:style w:type="paragraph" w:styleId="Footer">
    <w:name w:val="footer"/>
    <w:basedOn w:val="Normal"/>
    <w:link w:val="FooterChar"/>
    <w:uiPriority w:val="99"/>
    <w:unhideWhenUsed/>
    <w:rsid w:val="004D77C1"/>
    <w:pPr>
      <w:tabs>
        <w:tab w:val="center" w:pos="4320"/>
        <w:tab w:val="right" w:pos="8640"/>
      </w:tabs>
    </w:pPr>
  </w:style>
  <w:style w:type="character" w:customStyle="1" w:styleId="FooterChar">
    <w:name w:val="Footer Char"/>
    <w:basedOn w:val="DefaultParagraphFont"/>
    <w:link w:val="Footer"/>
    <w:uiPriority w:val="99"/>
    <w:rsid w:val="004D77C1"/>
  </w:style>
  <w:style w:type="character" w:styleId="PageNumber">
    <w:name w:val="page number"/>
    <w:basedOn w:val="DefaultParagraphFont"/>
    <w:uiPriority w:val="99"/>
    <w:semiHidden/>
    <w:unhideWhenUsed/>
    <w:rsid w:val="004D77C1"/>
  </w:style>
  <w:style w:type="table" w:styleId="LightShading-Accent1">
    <w:name w:val="Light Shading Accent 1"/>
    <w:basedOn w:val="TableNormal"/>
    <w:uiPriority w:val="60"/>
    <w:rsid w:val="00A53F9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677CAA"/>
    <w:pPr>
      <w:spacing w:before="100" w:beforeAutospacing="1" w:after="100" w:afterAutospacing="1"/>
    </w:pPr>
    <w:rPr>
      <w:rFonts w:ascii="Times" w:hAnsi="Times" w:cs="Times New Roman"/>
      <w:sz w:val="20"/>
      <w:szCs w:val="20"/>
    </w:rPr>
  </w:style>
  <w:style w:type="paragraph" w:styleId="NoteLevel1">
    <w:name w:val="Note Level 1"/>
    <w:basedOn w:val="Normal"/>
    <w:uiPriority w:val="99"/>
    <w:unhideWhenUsed/>
    <w:rsid w:val="00677CAA"/>
    <w:pPr>
      <w:keepNext/>
      <w:numPr>
        <w:numId w:val="14"/>
      </w:numPr>
      <w:contextualSpacing/>
      <w:outlineLvl w:val="0"/>
    </w:pPr>
    <w:rPr>
      <w:rFonts w:ascii="Verdana" w:hAnsi="Verdana"/>
    </w:rPr>
  </w:style>
  <w:style w:type="paragraph" w:styleId="NoteLevel2">
    <w:name w:val="Note Level 2"/>
    <w:basedOn w:val="Normal"/>
    <w:uiPriority w:val="99"/>
    <w:unhideWhenUsed/>
    <w:rsid w:val="00677CAA"/>
    <w:pPr>
      <w:keepNext/>
      <w:numPr>
        <w:ilvl w:val="1"/>
        <w:numId w:val="14"/>
      </w:numPr>
      <w:contextualSpacing/>
      <w:outlineLvl w:val="1"/>
    </w:pPr>
    <w:rPr>
      <w:rFonts w:ascii="Verdana" w:hAnsi="Verdana"/>
    </w:rPr>
  </w:style>
  <w:style w:type="paragraph" w:styleId="NoteLevel3">
    <w:name w:val="Note Level 3"/>
    <w:basedOn w:val="Normal"/>
    <w:uiPriority w:val="99"/>
    <w:unhideWhenUsed/>
    <w:rsid w:val="00677CAA"/>
    <w:pPr>
      <w:keepNext/>
      <w:numPr>
        <w:ilvl w:val="2"/>
        <w:numId w:val="14"/>
      </w:numPr>
      <w:contextualSpacing/>
      <w:outlineLvl w:val="2"/>
    </w:pPr>
    <w:rPr>
      <w:rFonts w:ascii="Verdana" w:hAnsi="Verdana"/>
    </w:rPr>
  </w:style>
  <w:style w:type="paragraph" w:styleId="NoteLevel4">
    <w:name w:val="Note Level 4"/>
    <w:basedOn w:val="Normal"/>
    <w:uiPriority w:val="99"/>
    <w:semiHidden/>
    <w:unhideWhenUsed/>
    <w:rsid w:val="00677CAA"/>
    <w:pPr>
      <w:keepNext/>
      <w:numPr>
        <w:ilvl w:val="3"/>
        <w:numId w:val="14"/>
      </w:numPr>
      <w:contextualSpacing/>
      <w:outlineLvl w:val="3"/>
    </w:pPr>
    <w:rPr>
      <w:rFonts w:ascii="Verdana" w:hAnsi="Verdana"/>
    </w:rPr>
  </w:style>
  <w:style w:type="paragraph" w:styleId="NoteLevel5">
    <w:name w:val="Note Level 5"/>
    <w:basedOn w:val="Normal"/>
    <w:uiPriority w:val="99"/>
    <w:semiHidden/>
    <w:unhideWhenUsed/>
    <w:rsid w:val="00677CAA"/>
    <w:pPr>
      <w:keepNext/>
      <w:numPr>
        <w:ilvl w:val="4"/>
        <w:numId w:val="14"/>
      </w:numPr>
      <w:contextualSpacing/>
      <w:outlineLvl w:val="4"/>
    </w:pPr>
    <w:rPr>
      <w:rFonts w:ascii="Verdana" w:hAnsi="Verdana"/>
    </w:rPr>
  </w:style>
  <w:style w:type="paragraph" w:styleId="NoteLevel6">
    <w:name w:val="Note Level 6"/>
    <w:basedOn w:val="Normal"/>
    <w:uiPriority w:val="99"/>
    <w:semiHidden/>
    <w:unhideWhenUsed/>
    <w:rsid w:val="00677CAA"/>
    <w:pPr>
      <w:keepNext/>
      <w:numPr>
        <w:ilvl w:val="5"/>
        <w:numId w:val="14"/>
      </w:numPr>
      <w:contextualSpacing/>
      <w:outlineLvl w:val="5"/>
    </w:pPr>
    <w:rPr>
      <w:rFonts w:ascii="Verdana" w:hAnsi="Verdana"/>
    </w:rPr>
  </w:style>
  <w:style w:type="paragraph" w:styleId="NoteLevel7">
    <w:name w:val="Note Level 7"/>
    <w:basedOn w:val="Normal"/>
    <w:uiPriority w:val="99"/>
    <w:semiHidden/>
    <w:unhideWhenUsed/>
    <w:rsid w:val="00677CAA"/>
    <w:pPr>
      <w:keepNext/>
      <w:numPr>
        <w:ilvl w:val="6"/>
        <w:numId w:val="14"/>
      </w:numPr>
      <w:contextualSpacing/>
      <w:outlineLvl w:val="6"/>
    </w:pPr>
    <w:rPr>
      <w:rFonts w:ascii="Verdana" w:hAnsi="Verdana"/>
    </w:rPr>
  </w:style>
  <w:style w:type="paragraph" w:styleId="NoteLevel8">
    <w:name w:val="Note Level 8"/>
    <w:basedOn w:val="Normal"/>
    <w:uiPriority w:val="99"/>
    <w:semiHidden/>
    <w:unhideWhenUsed/>
    <w:rsid w:val="00677CAA"/>
    <w:pPr>
      <w:keepNext/>
      <w:numPr>
        <w:ilvl w:val="7"/>
        <w:numId w:val="14"/>
      </w:numPr>
      <w:contextualSpacing/>
      <w:outlineLvl w:val="7"/>
    </w:pPr>
    <w:rPr>
      <w:rFonts w:ascii="Verdana" w:hAnsi="Verdana"/>
    </w:rPr>
  </w:style>
  <w:style w:type="paragraph" w:styleId="NoteLevel9">
    <w:name w:val="Note Level 9"/>
    <w:basedOn w:val="Normal"/>
    <w:uiPriority w:val="99"/>
    <w:semiHidden/>
    <w:unhideWhenUsed/>
    <w:rsid w:val="00677CAA"/>
    <w:pPr>
      <w:keepNext/>
      <w:numPr>
        <w:ilvl w:val="8"/>
        <w:numId w:val="14"/>
      </w:numPr>
      <w:contextualSpacing/>
      <w:outlineLvl w:val="8"/>
    </w:pPr>
    <w:rPr>
      <w:rFonts w:ascii="Verdana" w:hAnsi="Verdana"/>
    </w:rPr>
  </w:style>
  <w:style w:type="table" w:styleId="TableGrid">
    <w:name w:val="Table Grid"/>
    <w:basedOn w:val="TableNormal"/>
    <w:uiPriority w:val="59"/>
    <w:rsid w:val="00096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A34A4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14934"/>
    <w:rPr>
      <w:color w:val="0000FF" w:themeColor="hyperlink"/>
      <w:u w:val="single"/>
    </w:rPr>
  </w:style>
  <w:style w:type="paragraph" w:styleId="NoSpacing">
    <w:name w:val="No Spacing"/>
    <w:link w:val="NoSpacingChar"/>
    <w:qFormat/>
    <w:rsid w:val="00F14934"/>
  </w:style>
  <w:style w:type="character" w:customStyle="1" w:styleId="NoSpacingChar">
    <w:name w:val="No Spacing Char"/>
    <w:basedOn w:val="DefaultParagraphFont"/>
    <w:link w:val="NoSpacing"/>
    <w:rsid w:val="00F14934"/>
  </w:style>
  <w:style w:type="paragraph" w:styleId="Title">
    <w:name w:val="Title"/>
    <w:basedOn w:val="Normal"/>
    <w:next w:val="Normal"/>
    <w:link w:val="TitleChar"/>
    <w:uiPriority w:val="10"/>
    <w:qFormat/>
    <w:rsid w:val="004801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01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952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2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mailto:linda.chock@doh.hawaii.gov" TargetMode="External"/><Relationship Id="rId23" Type="http://schemas.openxmlformats.org/officeDocument/2006/relationships/hyperlink" Target="mailto:sharvey@hawaii.edu" TargetMode="External"/><Relationship Id="rId24" Type="http://schemas.openxmlformats.org/officeDocument/2006/relationships/hyperlink" Target="mailto:mhealey@dhs.hawaii.gov" TargetMode="External"/><Relationship Id="rId25" Type="http://schemas.openxmlformats.org/officeDocument/2006/relationships/hyperlink" Target="mailto:momikmau@gmail.com" TargetMode="External"/><Relationship Id="rId26" Type="http://schemas.openxmlformats.org/officeDocument/2006/relationships/hyperlink" Target="mailto:LisaK@hmhb-hawaii.org" TargetMode="External"/><Relationship Id="rId27" Type="http://schemas.openxmlformats.org/officeDocument/2006/relationships/hyperlink" Target="mailto:klibao-laygo@hah.org" TargetMode="External"/><Relationship Id="rId28" Type="http://schemas.openxmlformats.org/officeDocument/2006/relationships/hyperlink" Target="mailto:keiko.nitta@doh.hawaii.gov" TargetMode="External"/><Relationship Id="rId29" Type="http://schemas.openxmlformats.org/officeDocument/2006/relationships/hyperlink" Target="mailto:leo@hilopaa.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mailto:sthomas@medicaid.dhs.state.hi.us" TargetMode="External"/><Relationship Id="rId31" Type="http://schemas.openxmlformats.org/officeDocument/2006/relationships/hyperlink" Target="mailto:Betty.wood@doh.hawaii.gov" TargetMode="External"/><Relationship Id="rId32" Type="http://schemas.openxmlformats.org/officeDocument/2006/relationships/header" Target="header2.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eader" Target="header3.xml"/><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emf"/><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10.png"/><Relationship Id="rId15" Type="http://schemas.openxmlformats.org/officeDocument/2006/relationships/image" Target="media/image20.png"/><Relationship Id="rId16" Type="http://schemas.openxmlformats.org/officeDocument/2006/relationships/image" Target="media/image30.png"/><Relationship Id="rId17" Type="http://schemas.openxmlformats.org/officeDocument/2006/relationships/image" Target="media/image40.png"/><Relationship Id="rId18" Type="http://schemas.openxmlformats.org/officeDocument/2006/relationships/image" Target="media/image5.emf"/><Relationship Id="rId19" Type="http://schemas.openxmlformats.org/officeDocument/2006/relationships/header" Target="header1.xml"/><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490EAE18427F498E8ACABE35AA76C6"/>
        <w:category>
          <w:name w:val="General"/>
          <w:gallery w:val="placeholder"/>
        </w:category>
        <w:types>
          <w:type w:val="bbPlcHdr"/>
        </w:types>
        <w:behaviors>
          <w:behavior w:val="content"/>
        </w:behaviors>
        <w:guid w:val="{F1AF71E6-B726-764D-BAED-3B144994D5CC}"/>
      </w:docPartPr>
      <w:docPartBody>
        <w:p w:rsidR="00DD5C63" w:rsidRDefault="00DD5C63" w:rsidP="00DD5C63">
          <w:pPr>
            <w:pStyle w:val="9D490EAE18427F498E8ACABE35AA76C6"/>
          </w:pPr>
          <w:r>
            <w:rPr>
              <w:rFonts w:asciiTheme="majorHAnsi" w:eastAsiaTheme="majorEastAsia" w:hAnsiTheme="majorHAnsi" w:cstheme="majorBidi"/>
              <w:b/>
              <w:color w:val="365F91" w:themeColor="accent1" w:themeShade="BF"/>
              <w:sz w:val="48"/>
              <w:szCs w:val="4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C63"/>
    <w:rsid w:val="00525896"/>
    <w:rsid w:val="00DD5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490EAE18427F498E8ACABE35AA76C6">
    <w:name w:val="9D490EAE18427F498E8ACABE35AA76C6"/>
    <w:rsid w:val="00DD5C63"/>
  </w:style>
  <w:style w:type="paragraph" w:customStyle="1" w:styleId="C0BE1C8FC56D0842A652D72317A7F753">
    <w:name w:val="C0BE1C8FC56D0842A652D72317A7F753"/>
    <w:rsid w:val="00DD5C63"/>
  </w:style>
  <w:style w:type="paragraph" w:customStyle="1" w:styleId="D5FEB168203824408D557E4DEA35F8F6">
    <w:name w:val="D5FEB168203824408D557E4DEA35F8F6"/>
    <w:rsid w:val="00DD5C63"/>
  </w:style>
  <w:style w:type="paragraph" w:customStyle="1" w:styleId="C861784CCF4BF4479E97C2B02AACC563">
    <w:name w:val="C861784CCF4BF4479E97C2B02AACC563"/>
    <w:rsid w:val="00DD5C63"/>
  </w:style>
  <w:style w:type="paragraph" w:customStyle="1" w:styleId="468A480E1B30F345A94B200B452377DF">
    <w:name w:val="468A480E1B30F345A94B200B452377DF"/>
    <w:rsid w:val="00DD5C63"/>
  </w:style>
  <w:style w:type="paragraph" w:customStyle="1" w:styleId="22DC4E35DDC5F749B474D93336842BDF">
    <w:name w:val="22DC4E35DDC5F749B474D93336842BDF"/>
    <w:rsid w:val="00DD5C6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490EAE18427F498E8ACABE35AA76C6">
    <w:name w:val="9D490EAE18427F498E8ACABE35AA76C6"/>
    <w:rsid w:val="00DD5C63"/>
  </w:style>
  <w:style w:type="paragraph" w:customStyle="1" w:styleId="C0BE1C8FC56D0842A652D72317A7F753">
    <w:name w:val="C0BE1C8FC56D0842A652D72317A7F753"/>
    <w:rsid w:val="00DD5C63"/>
  </w:style>
  <w:style w:type="paragraph" w:customStyle="1" w:styleId="D5FEB168203824408D557E4DEA35F8F6">
    <w:name w:val="D5FEB168203824408D557E4DEA35F8F6"/>
    <w:rsid w:val="00DD5C63"/>
  </w:style>
  <w:style w:type="paragraph" w:customStyle="1" w:styleId="C861784CCF4BF4479E97C2B02AACC563">
    <w:name w:val="C861784CCF4BF4479E97C2B02AACC563"/>
    <w:rsid w:val="00DD5C63"/>
  </w:style>
  <w:style w:type="paragraph" w:customStyle="1" w:styleId="468A480E1B30F345A94B200B452377DF">
    <w:name w:val="468A480E1B30F345A94B200B452377DF"/>
    <w:rsid w:val="00DD5C63"/>
  </w:style>
  <w:style w:type="paragraph" w:customStyle="1" w:styleId="22DC4E35DDC5F749B474D93336842BDF">
    <w:name w:val="22DC4E35DDC5F749B474D93336842BDF"/>
    <w:rsid w:val="00DD5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Hawaii Maternal and Infant Health Collaborative (HMIHC), founded in 2013, is a public private partnership committed to Improving Birth Outcomes and Reducing Infant Mortality. The Collaborative was developed in partnership with the Executive Office of Early Learning’s Action Strategy with help from the Department of Health and National Governor’s Association. The Action Strategy, an initiative of the Abercrombie Administration in 2012, provided Hawaii with a roadmap for an integrated and comprehensive early childhood system, spanning preconception to the transition to Kindergarten. The Collaborative helps advance goals within the Action Strategy by focusing on ensuring that children have the best start in life by being welcomed and healthy. The Collaborative has completed a strategic plan and accompanying Logic Model, The First 1,000 Days, aimed at achieving the outcomes of 8% reduction in preterm births and 4% reduction in infant mortality by 2018. To date over 120 people across Hawaii have been involved in the Collaborative. These members include physicians and clinicians, public health planners and providers, insurance providers and health care administrators. The work is divided into three primary areas, preconception and inter conception, pregnancy and delivery, the first year of life and coordinated by a cross sector leadership team. Work is specific, outcome driven, informed by data and primarily accomplished in small work groups.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B2EDF8-7034-DC4C-99F0-C3A427ED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3477</Words>
  <Characters>19820</Characters>
  <Application>Microsoft Macintosh Word</Application>
  <DocSecurity>0</DocSecurity>
  <Lines>165</Lines>
  <Paragraphs>46</Paragraphs>
  <ScaleCrop>false</ScaleCrop>
  <Company/>
  <LinksUpToDate>false</LinksUpToDate>
  <CharactersWithSpaces>23251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HMIHC Background &amp; History</dc:title>
  <dc:subject/>
  <dc:creator>J. Farnsworth Consulting, December 31, 2016</dc:creator>
  <cp:keywords/>
  <dc:description/>
  <cp:lastModifiedBy>Doug imig</cp:lastModifiedBy>
  <cp:revision>2</cp:revision>
  <cp:lastPrinted>2016-12-29T03:19:00Z</cp:lastPrinted>
  <dcterms:created xsi:type="dcterms:W3CDTF">2019-03-21T23:06:00Z</dcterms:created>
  <dcterms:modified xsi:type="dcterms:W3CDTF">2019-03-21T23:06:00Z</dcterms:modified>
</cp:coreProperties>
</file>